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C214" w14:textId="18B00E6C" w:rsidR="00F15DAD" w:rsidRDefault="0038561B" w:rsidP="00BD73CC">
      <w:pPr>
        <w:tabs>
          <w:tab w:val="left" w:pos="3296"/>
          <w:tab w:val="center" w:pos="4513"/>
        </w:tabs>
        <w:spacing w:line="276" w:lineRule="auto"/>
        <w:jc w:val="center"/>
        <w:rPr>
          <w:b/>
          <w:color w:val="000000" w:themeColor="text1"/>
          <w:sz w:val="36"/>
          <w:szCs w:val="52"/>
        </w:rPr>
      </w:pPr>
      <w:bookmarkStart w:id="0" w:name="_Hlk53671170"/>
      <w:bookmarkStart w:id="1" w:name="_Hlk53671818"/>
      <w:bookmarkStart w:id="2" w:name="_Hlk53671200"/>
      <w:r w:rsidRPr="002C00FE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58241" behindDoc="0" locked="0" layoutInCell="1" allowOverlap="1" wp14:anchorId="24387FD6" wp14:editId="7B1FDCCE">
            <wp:simplePos x="0" y="0"/>
            <wp:positionH relativeFrom="column">
              <wp:posOffset>457200</wp:posOffset>
            </wp:positionH>
            <wp:positionV relativeFrom="paragraph">
              <wp:posOffset>1236980</wp:posOffset>
            </wp:positionV>
            <wp:extent cx="5028565" cy="2580005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8565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53671221"/>
      <w:bookmarkEnd w:id="0"/>
      <w:bookmarkEnd w:id="1"/>
      <w:bookmarkEnd w:id="2"/>
      <w:r w:rsidR="0044376E" w:rsidRPr="0044376E">
        <w:rPr>
          <w:b/>
          <w:noProof/>
          <w:color w:val="000000" w:themeColor="text1"/>
          <w:sz w:val="36"/>
          <w:szCs w:val="36"/>
        </w:rPr>
        <w:t xml:space="preserve">Data Centres Specify </w:t>
      </w:r>
      <w:r w:rsidR="009676DD">
        <w:rPr>
          <w:b/>
          <w:noProof/>
          <w:color w:val="000000" w:themeColor="text1"/>
          <w:sz w:val="36"/>
          <w:szCs w:val="36"/>
        </w:rPr>
        <w:t>KPS High Density Polyeth</w:t>
      </w:r>
      <w:r w:rsidR="00572AA6">
        <w:rPr>
          <w:b/>
          <w:noProof/>
          <w:color w:val="000000" w:themeColor="text1"/>
          <w:sz w:val="36"/>
          <w:szCs w:val="36"/>
        </w:rPr>
        <w:t>y</w:t>
      </w:r>
      <w:r w:rsidR="009676DD">
        <w:rPr>
          <w:b/>
          <w:noProof/>
          <w:color w:val="000000" w:themeColor="text1"/>
          <w:sz w:val="36"/>
          <w:szCs w:val="36"/>
        </w:rPr>
        <w:t xml:space="preserve">lene </w:t>
      </w:r>
      <w:r w:rsidR="00AC7502">
        <w:rPr>
          <w:b/>
          <w:noProof/>
          <w:color w:val="000000" w:themeColor="text1"/>
          <w:sz w:val="36"/>
          <w:szCs w:val="36"/>
        </w:rPr>
        <w:br/>
      </w:r>
      <w:r w:rsidR="009676DD">
        <w:rPr>
          <w:b/>
          <w:noProof/>
          <w:color w:val="000000" w:themeColor="text1"/>
          <w:sz w:val="36"/>
          <w:szCs w:val="36"/>
        </w:rPr>
        <w:t>(</w:t>
      </w:r>
      <w:r w:rsidR="0044376E" w:rsidRPr="0044376E">
        <w:rPr>
          <w:b/>
          <w:noProof/>
          <w:color w:val="000000" w:themeColor="text1"/>
          <w:sz w:val="36"/>
          <w:szCs w:val="36"/>
        </w:rPr>
        <w:t>HDPE</w:t>
      </w:r>
      <w:r w:rsidR="009676DD">
        <w:rPr>
          <w:b/>
          <w:noProof/>
          <w:color w:val="000000" w:themeColor="text1"/>
          <w:sz w:val="36"/>
          <w:szCs w:val="36"/>
        </w:rPr>
        <w:t>)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 Piping &amp; </w:t>
      </w:r>
      <w:r>
        <w:rPr>
          <w:b/>
          <w:noProof/>
          <w:color w:val="000000" w:themeColor="text1"/>
          <w:sz w:val="36"/>
          <w:szCs w:val="36"/>
        </w:rPr>
        <w:t xml:space="preserve">Fibrelite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Composite </w:t>
      </w:r>
      <w:r>
        <w:rPr>
          <w:b/>
          <w:noProof/>
          <w:color w:val="000000" w:themeColor="text1"/>
          <w:sz w:val="36"/>
          <w:szCs w:val="36"/>
        </w:rPr>
        <w:t xml:space="preserve">Access </w:t>
      </w:r>
      <w:r w:rsidR="0044376E" w:rsidRPr="0044376E">
        <w:rPr>
          <w:b/>
          <w:noProof/>
          <w:color w:val="000000" w:themeColor="text1"/>
          <w:sz w:val="36"/>
          <w:szCs w:val="36"/>
        </w:rPr>
        <w:t xml:space="preserve">Covers </w:t>
      </w:r>
      <w:r w:rsidR="0044376E">
        <w:rPr>
          <w:b/>
          <w:noProof/>
          <w:color w:val="000000" w:themeColor="text1"/>
          <w:sz w:val="36"/>
          <w:szCs w:val="36"/>
        </w:rPr>
        <w:br/>
      </w:r>
      <w:r w:rsidR="0044376E" w:rsidRPr="0044376E">
        <w:rPr>
          <w:b/>
          <w:noProof/>
          <w:color w:val="000000" w:themeColor="text1"/>
          <w:sz w:val="36"/>
          <w:szCs w:val="36"/>
        </w:rPr>
        <w:t>To Safeguard 24/7 365 Operation</w:t>
      </w:r>
      <w:r w:rsidR="00F36EAF">
        <w:rPr>
          <w:b/>
          <w:color w:val="000000" w:themeColor="text1"/>
          <w:sz w:val="36"/>
          <w:szCs w:val="52"/>
        </w:rPr>
        <w:t xml:space="preserve"> </w:t>
      </w:r>
    </w:p>
    <w:p w14:paraId="005AF47C" w14:textId="1E6B6142" w:rsidR="004A1ED4" w:rsidRDefault="004A1ED4" w:rsidP="004A1ED4">
      <w:pPr>
        <w:tabs>
          <w:tab w:val="left" w:pos="3296"/>
          <w:tab w:val="center" w:pos="4513"/>
        </w:tabs>
        <w:spacing w:line="276" w:lineRule="auto"/>
        <w:rPr>
          <w:b/>
          <w:color w:val="000000" w:themeColor="text1"/>
          <w:sz w:val="36"/>
          <w:szCs w:val="36"/>
        </w:rPr>
      </w:pPr>
    </w:p>
    <w:p w14:paraId="3853E8D2" w14:textId="5D6AD6F0" w:rsidR="00001362" w:rsidRDefault="00C641E5" w:rsidP="00D92F0B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7D48D8">
        <w:rPr>
          <w:sz w:val="24"/>
          <w:szCs w:val="24"/>
        </w:rPr>
        <w:t xml:space="preserve">In an increasingly connected </w:t>
      </w:r>
      <w:r w:rsidR="001647A9">
        <w:rPr>
          <w:sz w:val="24"/>
          <w:szCs w:val="24"/>
        </w:rPr>
        <w:t xml:space="preserve">digital </w:t>
      </w:r>
      <w:r w:rsidRPr="007D48D8">
        <w:rPr>
          <w:sz w:val="24"/>
          <w:szCs w:val="24"/>
        </w:rPr>
        <w:t xml:space="preserve">world, data centres are critical. With </w:t>
      </w:r>
      <w:r w:rsidR="001A1DB1" w:rsidRPr="007D48D8">
        <w:rPr>
          <w:sz w:val="24"/>
          <w:szCs w:val="24"/>
        </w:rPr>
        <w:t>3.6 million m</w:t>
      </w:r>
      <w:r w:rsidR="001A1DB1" w:rsidRPr="007D48D8">
        <w:rPr>
          <w:sz w:val="24"/>
          <w:szCs w:val="24"/>
          <w:vertAlign w:val="superscript"/>
        </w:rPr>
        <w:t>2</w:t>
      </w:r>
      <w:r w:rsidR="001A1DB1" w:rsidRPr="007D48D8">
        <w:rPr>
          <w:sz w:val="24"/>
          <w:szCs w:val="24"/>
        </w:rPr>
        <w:t xml:space="preserve"> </w:t>
      </w:r>
      <w:r w:rsidR="009E3105" w:rsidRPr="007D48D8">
        <w:rPr>
          <w:sz w:val="24"/>
          <w:szCs w:val="24"/>
        </w:rPr>
        <w:t>in use by data centres in Europe alone and over 70</w:t>
      </w:r>
      <w:r w:rsidR="007B5405" w:rsidRPr="007D48D8">
        <w:rPr>
          <w:sz w:val="24"/>
          <w:szCs w:val="24"/>
        </w:rPr>
        <w:t xml:space="preserve"> projects (851,000 m</w:t>
      </w:r>
      <w:r w:rsidR="007B5405" w:rsidRPr="007D48D8">
        <w:rPr>
          <w:sz w:val="24"/>
          <w:szCs w:val="24"/>
          <w:vertAlign w:val="superscript"/>
        </w:rPr>
        <w:t>2</w:t>
      </w:r>
      <w:r w:rsidR="007B5405" w:rsidRPr="007D48D8">
        <w:rPr>
          <w:sz w:val="24"/>
          <w:szCs w:val="24"/>
        </w:rPr>
        <w:t xml:space="preserve">) </w:t>
      </w:r>
      <w:r w:rsidR="00EC1780" w:rsidRPr="007D48D8">
        <w:rPr>
          <w:sz w:val="24"/>
          <w:szCs w:val="24"/>
        </w:rPr>
        <w:t>in progre</w:t>
      </w:r>
      <w:r w:rsidR="00EC1780" w:rsidRPr="004D21CD">
        <w:rPr>
          <w:sz w:val="24"/>
          <w:szCs w:val="24"/>
        </w:rPr>
        <w:t>ss in 12 European</w:t>
      </w:r>
      <w:r w:rsidR="00EC1780" w:rsidRPr="007D48D8">
        <w:rPr>
          <w:sz w:val="24"/>
          <w:szCs w:val="24"/>
        </w:rPr>
        <w:t xml:space="preserve"> countries (</w:t>
      </w:r>
      <w:proofErr w:type="spellStart"/>
      <w:r w:rsidR="00EC1780" w:rsidRPr="007D48D8">
        <w:rPr>
          <w:sz w:val="24"/>
          <w:szCs w:val="24"/>
        </w:rPr>
        <w:t>ResearchAndMarkets</w:t>
      </w:r>
      <w:proofErr w:type="spellEnd"/>
      <w:r w:rsidR="00EC1780" w:rsidRPr="007D48D8">
        <w:rPr>
          <w:rStyle w:val="FootnoteReference"/>
          <w:sz w:val="24"/>
          <w:szCs w:val="24"/>
        </w:rPr>
        <w:footnoteReference w:id="2"/>
      </w:r>
      <w:r w:rsidR="00EC1780" w:rsidRPr="007D48D8">
        <w:rPr>
          <w:sz w:val="24"/>
          <w:szCs w:val="24"/>
        </w:rPr>
        <w:t>)</w:t>
      </w:r>
      <w:r w:rsidR="00E340C1" w:rsidRPr="007D48D8">
        <w:rPr>
          <w:sz w:val="24"/>
          <w:szCs w:val="24"/>
        </w:rPr>
        <w:t>,</w:t>
      </w:r>
      <w:r w:rsidR="00BA0229" w:rsidRPr="007D48D8">
        <w:rPr>
          <w:sz w:val="24"/>
          <w:szCs w:val="24"/>
        </w:rPr>
        <w:t xml:space="preserve"> </w:t>
      </w:r>
      <w:r w:rsidR="004B250D">
        <w:rPr>
          <w:sz w:val="24"/>
          <w:szCs w:val="24"/>
        </w:rPr>
        <w:t>their</w:t>
      </w:r>
      <w:r w:rsidRPr="007D48D8">
        <w:rPr>
          <w:sz w:val="24"/>
          <w:szCs w:val="24"/>
        </w:rPr>
        <w:t xml:space="preserve"> growth continues to accelerate to meet the needs of cloud technology, AI, 5G, </w:t>
      </w:r>
      <w:r w:rsidR="00B97EF8" w:rsidRPr="007D48D8">
        <w:rPr>
          <w:sz w:val="24"/>
          <w:szCs w:val="24"/>
        </w:rPr>
        <w:t xml:space="preserve">Internet of Things (IoT) </w:t>
      </w:r>
      <w:r w:rsidRPr="007D48D8">
        <w:rPr>
          <w:sz w:val="24"/>
          <w:szCs w:val="24"/>
        </w:rPr>
        <w:t xml:space="preserve">data storage and the </w:t>
      </w:r>
      <w:r w:rsidR="00486D90" w:rsidRPr="007D48D8">
        <w:rPr>
          <w:sz w:val="24"/>
          <w:szCs w:val="24"/>
        </w:rPr>
        <w:t>shift</w:t>
      </w:r>
      <w:r w:rsidRPr="007D48D8">
        <w:rPr>
          <w:sz w:val="24"/>
          <w:szCs w:val="24"/>
        </w:rPr>
        <w:t xml:space="preserve"> to </w:t>
      </w:r>
      <w:r w:rsidR="00BC01B2">
        <w:rPr>
          <w:sz w:val="24"/>
          <w:szCs w:val="24"/>
        </w:rPr>
        <w:t>hybrid</w:t>
      </w:r>
      <w:r w:rsidRPr="007D48D8">
        <w:rPr>
          <w:sz w:val="24"/>
          <w:szCs w:val="24"/>
        </w:rPr>
        <w:t xml:space="preserve"> working. </w:t>
      </w:r>
      <w:r w:rsidR="00D22EBF">
        <w:rPr>
          <w:sz w:val="24"/>
          <w:szCs w:val="24"/>
        </w:rPr>
        <w:t>This</w:t>
      </w:r>
      <w:r w:rsidR="006B3A9E" w:rsidRPr="007D48D8">
        <w:rPr>
          <w:sz w:val="24"/>
          <w:szCs w:val="24"/>
        </w:rPr>
        <w:t xml:space="preserve"> trend is mirrored globally, with</w:t>
      </w:r>
      <w:r w:rsidR="007A676A" w:rsidRPr="007D48D8">
        <w:rPr>
          <w:sz w:val="24"/>
          <w:szCs w:val="24"/>
        </w:rPr>
        <w:t xml:space="preserve"> investment in data centres projected to rise from $244.74 billion in 2019 </w:t>
      </w:r>
      <w:r w:rsidR="005C3F51" w:rsidRPr="007D48D8">
        <w:rPr>
          <w:sz w:val="24"/>
          <w:szCs w:val="24"/>
        </w:rPr>
        <w:t>to $432.14 billion in 2025 (</w:t>
      </w:r>
      <w:proofErr w:type="spellStart"/>
      <w:r w:rsidR="005C3F51" w:rsidRPr="007D48D8">
        <w:rPr>
          <w:sz w:val="24"/>
          <w:szCs w:val="24"/>
        </w:rPr>
        <w:t>ResearchAndMarkets</w:t>
      </w:r>
      <w:proofErr w:type="spellEnd"/>
      <w:r w:rsidR="005C3F51" w:rsidRPr="007D48D8">
        <w:rPr>
          <w:rStyle w:val="FootnoteReference"/>
          <w:sz w:val="24"/>
          <w:szCs w:val="24"/>
        </w:rPr>
        <w:footnoteReference w:id="3"/>
      </w:r>
      <w:r w:rsidR="005C3F51" w:rsidRPr="007D48D8">
        <w:rPr>
          <w:sz w:val="24"/>
          <w:szCs w:val="24"/>
        </w:rPr>
        <w:t>)</w:t>
      </w:r>
      <w:r w:rsidR="00D1503B" w:rsidRPr="007D48D8">
        <w:rPr>
          <w:sz w:val="24"/>
          <w:szCs w:val="24"/>
        </w:rPr>
        <w:t>.</w:t>
      </w:r>
    </w:p>
    <w:p w14:paraId="5299B6A4" w14:textId="713AAAF1" w:rsidR="00B75495" w:rsidRPr="00DC23B7" w:rsidRDefault="00DC23B7" w:rsidP="00DC23B7">
      <w:pPr>
        <w:tabs>
          <w:tab w:val="left" w:pos="3296"/>
          <w:tab w:val="center" w:pos="4513"/>
        </w:tabs>
        <w:spacing w:line="480" w:lineRule="auto"/>
        <w:jc w:val="both"/>
        <w:rPr>
          <w:sz w:val="24"/>
          <w:szCs w:val="24"/>
        </w:rPr>
      </w:pPr>
      <w:r w:rsidRPr="002C00FE">
        <w:rPr>
          <w:noProof/>
          <w:color w:val="000000" w:themeColor="text1"/>
          <w:sz w:val="24"/>
          <w:szCs w:val="2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75D5980E" wp14:editId="6123E777">
                <wp:simplePos x="0" y="0"/>
                <wp:positionH relativeFrom="column">
                  <wp:posOffset>386715</wp:posOffset>
                </wp:positionH>
                <wp:positionV relativeFrom="paragraph">
                  <wp:posOffset>2089150</wp:posOffset>
                </wp:positionV>
                <wp:extent cx="5024755" cy="253365"/>
                <wp:effectExtent l="0" t="0" r="4445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475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C1FB" w14:textId="697A4B7A" w:rsidR="00BC01B2" w:rsidRPr="001A418E" w:rsidRDefault="00BC01B2" w:rsidP="00BC01B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Fibrelite’s FRP composite channel access covers installed at major US data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59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45pt;margin-top:164.5pt;width:395.65pt;height:19.95pt;z-index:251660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" stroked="f">
                <v:textbox>
                  <w:txbxContent>
                    <w:p w14:paraId="7179C1FB" w14:textId="697A4B7A" w:rsidR="00BC01B2" w:rsidRPr="001A418E" w:rsidRDefault="00BC01B2" w:rsidP="00BC01B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Fibrelite’s FRP composite channel access covers installed at major US data centre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C00FE">
        <w:rPr>
          <w:b/>
          <w:noProof/>
          <w:color w:val="000000" w:themeColor="text1"/>
          <w:sz w:val="36"/>
          <w:szCs w:val="36"/>
          <w:highlight w:val="yellow"/>
        </w:rPr>
        <w:drawing>
          <wp:anchor distT="0" distB="0" distL="114300" distR="114300" simplePos="0" relativeHeight="251658245" behindDoc="0" locked="0" layoutInCell="1" allowOverlap="1" wp14:anchorId="4F64B69C" wp14:editId="2A2F06D3">
            <wp:simplePos x="0" y="0"/>
            <wp:positionH relativeFrom="column">
              <wp:posOffset>380538</wp:posOffset>
            </wp:positionH>
            <wp:positionV relativeFrom="paragraph">
              <wp:posOffset>92704</wp:posOffset>
            </wp:positionV>
            <wp:extent cx="5032375" cy="1944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5" b="3410"/>
                    <a:stretch/>
                  </pic:blipFill>
                  <pic:spPr bwMode="auto">
                    <a:xfrm>
                      <a:off x="0" y="0"/>
                      <a:ext cx="50323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29C69" w14:textId="0F4280D0" w:rsidR="00C641E5" w:rsidRPr="00F66478" w:rsidRDefault="00C641E5" w:rsidP="00DD1667">
      <w:pPr>
        <w:spacing w:line="480" w:lineRule="auto"/>
        <w:jc w:val="both"/>
        <w:rPr>
          <w:b/>
          <w:bCs/>
          <w:sz w:val="24"/>
          <w:szCs w:val="24"/>
        </w:rPr>
      </w:pPr>
      <w:r w:rsidRPr="00F66478">
        <w:rPr>
          <w:b/>
          <w:bCs/>
          <w:sz w:val="24"/>
          <w:szCs w:val="24"/>
        </w:rPr>
        <w:t xml:space="preserve">Safeguarding </w:t>
      </w:r>
      <w:r w:rsidR="00567BF1" w:rsidRPr="00F66478">
        <w:rPr>
          <w:b/>
          <w:bCs/>
          <w:sz w:val="24"/>
          <w:szCs w:val="24"/>
        </w:rPr>
        <w:t>S</w:t>
      </w:r>
      <w:r w:rsidRPr="00F66478">
        <w:rPr>
          <w:b/>
          <w:bCs/>
          <w:sz w:val="24"/>
          <w:szCs w:val="24"/>
        </w:rPr>
        <w:t xml:space="preserve">ervice. Eliminating </w:t>
      </w:r>
      <w:r w:rsidR="00567BF1" w:rsidRPr="00F66478">
        <w:rPr>
          <w:b/>
          <w:bCs/>
          <w:sz w:val="24"/>
          <w:szCs w:val="24"/>
        </w:rPr>
        <w:t>D</w:t>
      </w:r>
      <w:r w:rsidRPr="00F66478">
        <w:rPr>
          <w:b/>
          <w:bCs/>
          <w:sz w:val="24"/>
          <w:szCs w:val="24"/>
        </w:rPr>
        <w:t>owntime.</w:t>
      </w:r>
    </w:p>
    <w:p w14:paraId="02DF98D7" w14:textId="4A69BB6D" w:rsidR="00492D24" w:rsidRPr="00AC7502" w:rsidRDefault="00C5000E" w:rsidP="00DD1667">
      <w:pPr>
        <w:spacing w:line="480" w:lineRule="auto"/>
        <w:jc w:val="both"/>
        <w:rPr>
          <w:color w:val="000000" w:themeColor="text1"/>
          <w:sz w:val="24"/>
          <w:szCs w:val="24"/>
        </w:rPr>
      </w:pPr>
      <w:r w:rsidRPr="00D92F0B">
        <w:rPr>
          <w:color w:val="000000" w:themeColor="text1"/>
          <w:sz w:val="24"/>
          <w:szCs w:val="24"/>
        </w:rPr>
        <w:t xml:space="preserve">To ensure </w:t>
      </w:r>
      <w:r w:rsidRPr="00D92F0B">
        <w:rPr>
          <w:sz w:val="24"/>
          <w:szCs w:val="24"/>
        </w:rPr>
        <w:t>24/7 365 operation</w:t>
      </w:r>
      <w:r w:rsidRPr="00D92F0B">
        <w:rPr>
          <w:color w:val="000000" w:themeColor="text1"/>
          <w:sz w:val="24"/>
          <w:szCs w:val="24"/>
        </w:rPr>
        <w:t xml:space="preserve"> and</w:t>
      </w:r>
      <w:r w:rsidR="00C641E5" w:rsidRPr="00D92F0B">
        <w:rPr>
          <w:color w:val="000000" w:themeColor="text1"/>
          <w:sz w:val="24"/>
          <w:szCs w:val="24"/>
        </w:rPr>
        <w:t xml:space="preserve"> minimise the risk of downtime, data centres are constructed with the </w:t>
      </w:r>
      <w:r w:rsidR="00D92F0B" w:rsidRPr="00D92F0B">
        <w:rPr>
          <w:color w:val="000000" w:themeColor="text1"/>
          <w:sz w:val="24"/>
          <w:szCs w:val="24"/>
        </w:rPr>
        <w:t>highest performance</w:t>
      </w:r>
      <w:r w:rsidR="00B037F5">
        <w:rPr>
          <w:color w:val="000000" w:themeColor="text1"/>
          <w:sz w:val="24"/>
          <w:szCs w:val="24"/>
        </w:rPr>
        <w:t>,</w:t>
      </w:r>
      <w:r w:rsidR="00C641E5" w:rsidRPr="00D92F0B">
        <w:rPr>
          <w:color w:val="000000" w:themeColor="text1"/>
          <w:sz w:val="24"/>
          <w:szCs w:val="24"/>
        </w:rPr>
        <w:t xml:space="preserve"> </w:t>
      </w:r>
      <w:r w:rsidR="007A7041" w:rsidRPr="00D92F0B">
        <w:rPr>
          <w:color w:val="000000" w:themeColor="text1"/>
          <w:sz w:val="24"/>
          <w:szCs w:val="24"/>
        </w:rPr>
        <w:t xml:space="preserve">highest quality </w:t>
      </w:r>
      <w:r w:rsidR="00C641E5" w:rsidRPr="00D92F0B">
        <w:rPr>
          <w:color w:val="000000" w:themeColor="text1"/>
          <w:sz w:val="24"/>
          <w:szCs w:val="24"/>
        </w:rPr>
        <w:t xml:space="preserve">building </w:t>
      </w:r>
      <w:r w:rsidR="00A11435">
        <w:rPr>
          <w:color w:val="000000" w:themeColor="text1"/>
          <w:sz w:val="24"/>
          <w:szCs w:val="24"/>
        </w:rPr>
        <w:t>materials</w:t>
      </w:r>
      <w:r w:rsidR="00B4168F" w:rsidRPr="00D92F0B">
        <w:rPr>
          <w:color w:val="000000" w:themeColor="text1"/>
          <w:sz w:val="24"/>
          <w:szCs w:val="24"/>
        </w:rPr>
        <w:t xml:space="preserve"> </w:t>
      </w:r>
      <w:r w:rsidR="00C203B8" w:rsidRPr="00D92F0B">
        <w:rPr>
          <w:color w:val="000000" w:themeColor="text1"/>
          <w:sz w:val="24"/>
          <w:szCs w:val="24"/>
        </w:rPr>
        <w:t>available</w:t>
      </w:r>
      <w:r w:rsidR="00592220" w:rsidRPr="00D92F0B">
        <w:rPr>
          <w:color w:val="000000" w:themeColor="text1"/>
          <w:sz w:val="24"/>
          <w:szCs w:val="24"/>
        </w:rPr>
        <w:t xml:space="preserve">, with </w:t>
      </w:r>
      <w:r w:rsidR="00C641E5" w:rsidRPr="00D92F0B">
        <w:rPr>
          <w:color w:val="000000" w:themeColor="text1"/>
          <w:sz w:val="24"/>
          <w:szCs w:val="24"/>
        </w:rPr>
        <w:t>every part</w:t>
      </w:r>
      <w:r w:rsidR="00C641E5" w:rsidRPr="00F66478">
        <w:rPr>
          <w:color w:val="000000" w:themeColor="text1"/>
          <w:sz w:val="24"/>
          <w:szCs w:val="24"/>
        </w:rPr>
        <w:t xml:space="preserve"> of </w:t>
      </w:r>
      <w:r w:rsidR="00F62D18" w:rsidRPr="00F66478">
        <w:rPr>
          <w:color w:val="000000" w:themeColor="text1"/>
          <w:sz w:val="24"/>
          <w:szCs w:val="24"/>
        </w:rPr>
        <w:t xml:space="preserve">a </w:t>
      </w:r>
      <w:r w:rsidR="00C641E5" w:rsidRPr="00F66478">
        <w:rPr>
          <w:color w:val="000000" w:themeColor="text1"/>
          <w:sz w:val="24"/>
          <w:szCs w:val="24"/>
        </w:rPr>
        <w:t>facilit</w:t>
      </w:r>
      <w:r w:rsidR="00F62D18" w:rsidRPr="00F66478">
        <w:rPr>
          <w:color w:val="000000" w:themeColor="text1"/>
          <w:sz w:val="24"/>
          <w:szCs w:val="24"/>
        </w:rPr>
        <w:t>y</w:t>
      </w:r>
      <w:r w:rsidR="00C641E5" w:rsidRPr="00F66478">
        <w:rPr>
          <w:color w:val="000000" w:themeColor="text1"/>
          <w:sz w:val="24"/>
          <w:szCs w:val="24"/>
        </w:rPr>
        <w:t xml:space="preserve"> meticulously planned. </w:t>
      </w:r>
      <w:r w:rsidR="00C42BC2" w:rsidRPr="00F66478">
        <w:rPr>
          <w:color w:val="000000" w:themeColor="text1"/>
          <w:sz w:val="24"/>
          <w:szCs w:val="24"/>
        </w:rPr>
        <w:t>Infrastructure</w:t>
      </w:r>
      <w:r w:rsidR="00162F45" w:rsidRPr="00F66478">
        <w:rPr>
          <w:color w:val="000000" w:themeColor="text1"/>
          <w:sz w:val="24"/>
          <w:szCs w:val="24"/>
        </w:rPr>
        <w:t xml:space="preserve"> is an integral part</w:t>
      </w:r>
      <w:r w:rsidR="00C42BC2" w:rsidRPr="00F66478">
        <w:rPr>
          <w:color w:val="000000" w:themeColor="text1"/>
          <w:sz w:val="24"/>
          <w:szCs w:val="24"/>
        </w:rPr>
        <w:t xml:space="preserve">, normally </w:t>
      </w:r>
      <w:r w:rsidR="00F62D18" w:rsidRPr="00F66478">
        <w:rPr>
          <w:color w:val="000000" w:themeColor="text1"/>
          <w:sz w:val="24"/>
          <w:szCs w:val="24"/>
        </w:rPr>
        <w:t>comprising of</w:t>
      </w:r>
      <w:r w:rsidR="00EC75F3" w:rsidRPr="00F66478">
        <w:rPr>
          <w:color w:val="000000" w:themeColor="text1"/>
          <w:sz w:val="24"/>
          <w:szCs w:val="24"/>
        </w:rPr>
        <w:t xml:space="preserve"> </w:t>
      </w:r>
      <w:r w:rsidR="00F42021">
        <w:rPr>
          <w:color w:val="000000" w:themeColor="text1"/>
          <w:sz w:val="24"/>
          <w:szCs w:val="24"/>
        </w:rPr>
        <w:t xml:space="preserve">an </w:t>
      </w:r>
      <w:r w:rsidR="001E159D">
        <w:rPr>
          <w:color w:val="000000" w:themeColor="text1"/>
          <w:sz w:val="24"/>
          <w:szCs w:val="24"/>
        </w:rPr>
        <w:t>Uninterruptible Power Suppl</w:t>
      </w:r>
      <w:r w:rsidR="00F42021">
        <w:rPr>
          <w:color w:val="000000" w:themeColor="text1"/>
          <w:sz w:val="24"/>
          <w:szCs w:val="24"/>
        </w:rPr>
        <w:t>y</w:t>
      </w:r>
      <w:r w:rsidR="001E159D">
        <w:rPr>
          <w:color w:val="000000" w:themeColor="text1"/>
          <w:sz w:val="24"/>
          <w:szCs w:val="24"/>
        </w:rPr>
        <w:t xml:space="preserve"> (</w:t>
      </w:r>
      <w:r w:rsidR="00C42BC2" w:rsidRPr="00F66478">
        <w:rPr>
          <w:color w:val="000000" w:themeColor="text1"/>
          <w:sz w:val="24"/>
          <w:szCs w:val="24"/>
        </w:rPr>
        <w:t>UPS</w:t>
      </w:r>
      <w:r w:rsidR="001E159D">
        <w:rPr>
          <w:color w:val="000000" w:themeColor="text1"/>
          <w:sz w:val="24"/>
          <w:szCs w:val="24"/>
        </w:rPr>
        <w:t>)</w:t>
      </w:r>
      <w:r w:rsidR="00C42BC2" w:rsidRPr="00F66478">
        <w:rPr>
          <w:color w:val="000000" w:themeColor="text1"/>
          <w:sz w:val="24"/>
          <w:szCs w:val="24"/>
        </w:rPr>
        <w:t>, power distribution, cooling systems, fire systems and security systems</w:t>
      </w:r>
      <w:r w:rsidR="001F2902" w:rsidRPr="00F66478">
        <w:rPr>
          <w:color w:val="000000" w:themeColor="text1"/>
          <w:sz w:val="24"/>
          <w:szCs w:val="24"/>
        </w:rPr>
        <w:t xml:space="preserve">, </w:t>
      </w:r>
      <w:r w:rsidR="00EB2C87" w:rsidRPr="00F66478">
        <w:rPr>
          <w:color w:val="000000" w:themeColor="text1"/>
          <w:sz w:val="24"/>
          <w:szCs w:val="24"/>
        </w:rPr>
        <w:t>many of which have redundancies</w:t>
      </w:r>
      <w:r w:rsidR="00450D68" w:rsidRPr="00F66478">
        <w:rPr>
          <w:color w:val="000000" w:themeColor="text1"/>
          <w:sz w:val="24"/>
          <w:szCs w:val="24"/>
        </w:rPr>
        <w:t xml:space="preserve"> </w:t>
      </w:r>
      <w:r w:rsidR="00450D68" w:rsidRPr="00435AD3">
        <w:rPr>
          <w:color w:val="000000" w:themeColor="text1"/>
          <w:sz w:val="24"/>
          <w:szCs w:val="24"/>
        </w:rPr>
        <w:t>(2N+1 for Tier 4 facilities</w:t>
      </w:r>
      <w:r w:rsidR="00E340C1">
        <w:rPr>
          <w:color w:val="000000" w:themeColor="text1"/>
          <w:sz w:val="24"/>
          <w:szCs w:val="24"/>
        </w:rPr>
        <w:t>,</w:t>
      </w:r>
      <w:r w:rsidR="00435AD3" w:rsidRPr="00435AD3">
        <w:rPr>
          <w:color w:val="000000" w:themeColor="text1"/>
          <w:sz w:val="24"/>
          <w:szCs w:val="24"/>
        </w:rPr>
        <w:t xml:space="preserve"> guaranteeing 99.995% uptime</w:t>
      </w:r>
      <w:r w:rsidR="00450D68" w:rsidRPr="00435AD3">
        <w:rPr>
          <w:color w:val="000000" w:themeColor="text1"/>
          <w:sz w:val="24"/>
          <w:szCs w:val="24"/>
        </w:rPr>
        <w:t>)</w:t>
      </w:r>
      <w:r w:rsidR="00EB2C87" w:rsidRPr="00435AD3">
        <w:rPr>
          <w:color w:val="000000" w:themeColor="text1"/>
          <w:sz w:val="24"/>
          <w:szCs w:val="24"/>
        </w:rPr>
        <w:t xml:space="preserve"> </w:t>
      </w:r>
      <w:r w:rsidR="002B1E5E" w:rsidRPr="00F66478">
        <w:rPr>
          <w:color w:val="000000" w:themeColor="text1"/>
          <w:sz w:val="24"/>
          <w:szCs w:val="24"/>
        </w:rPr>
        <w:t xml:space="preserve">including back-up power generators </w:t>
      </w:r>
      <w:r w:rsidR="005A6EC9" w:rsidRPr="00F66478">
        <w:rPr>
          <w:color w:val="000000" w:themeColor="text1"/>
          <w:sz w:val="24"/>
          <w:szCs w:val="24"/>
        </w:rPr>
        <w:t>to prevent interruption of service</w:t>
      </w:r>
      <w:r w:rsidR="00C641E5" w:rsidRPr="00F66478">
        <w:rPr>
          <w:color w:val="000000" w:themeColor="text1"/>
          <w:sz w:val="24"/>
          <w:szCs w:val="24"/>
        </w:rPr>
        <w:t>.</w:t>
      </w:r>
      <w:r w:rsidR="00C641E5" w:rsidRPr="00162B89">
        <w:rPr>
          <w:color w:val="000000" w:themeColor="text1"/>
          <w:sz w:val="24"/>
          <w:szCs w:val="24"/>
          <w:lang w:val="en-US"/>
        </w:rPr>
        <w:t xml:space="preserve"> </w:t>
      </w:r>
      <w:r w:rsidR="00D92F0B">
        <w:rPr>
          <w:color w:val="000000" w:themeColor="text1"/>
          <w:sz w:val="24"/>
          <w:szCs w:val="24"/>
          <w:lang w:val="en-US"/>
        </w:rPr>
        <w:t xml:space="preserve">Two contemporary products being adopted by leading data </w:t>
      </w:r>
      <w:proofErr w:type="spellStart"/>
      <w:r w:rsidR="00D92F0B">
        <w:rPr>
          <w:color w:val="000000" w:themeColor="text1"/>
          <w:sz w:val="24"/>
          <w:szCs w:val="24"/>
          <w:lang w:val="en-US"/>
        </w:rPr>
        <w:t>centres</w:t>
      </w:r>
      <w:proofErr w:type="spellEnd"/>
      <w:r w:rsidR="00D92F0B">
        <w:rPr>
          <w:color w:val="000000" w:themeColor="text1"/>
          <w:sz w:val="24"/>
          <w:szCs w:val="24"/>
          <w:lang w:val="en-US"/>
        </w:rPr>
        <w:t xml:space="preserve"> across the globe </w:t>
      </w:r>
      <w:r w:rsidR="00C72DBB">
        <w:rPr>
          <w:color w:val="000000" w:themeColor="text1"/>
          <w:sz w:val="24"/>
          <w:szCs w:val="24"/>
          <w:lang w:val="en-US"/>
        </w:rPr>
        <w:t xml:space="preserve">are Fibrelite’s </w:t>
      </w:r>
      <w:r w:rsidR="00F42021">
        <w:rPr>
          <w:color w:val="000000" w:themeColor="text1"/>
          <w:sz w:val="24"/>
          <w:szCs w:val="24"/>
          <w:lang w:val="en-US"/>
        </w:rPr>
        <w:t xml:space="preserve">lightweight </w:t>
      </w:r>
      <w:r w:rsidR="00B962A3">
        <w:rPr>
          <w:color w:val="000000" w:themeColor="text1"/>
          <w:sz w:val="24"/>
          <w:szCs w:val="24"/>
          <w:lang w:val="en-US"/>
        </w:rPr>
        <w:t>FRP</w:t>
      </w:r>
      <w:r w:rsidR="00C72DBB">
        <w:rPr>
          <w:color w:val="000000" w:themeColor="text1"/>
          <w:sz w:val="24"/>
          <w:szCs w:val="24"/>
          <w:lang w:val="en-US"/>
        </w:rPr>
        <w:t xml:space="preserve"> composite </w:t>
      </w:r>
      <w:r w:rsidR="00E879C8">
        <w:rPr>
          <w:color w:val="000000" w:themeColor="text1"/>
          <w:sz w:val="24"/>
          <w:szCs w:val="24"/>
          <w:lang w:val="en-US"/>
        </w:rPr>
        <w:t>trench</w:t>
      </w:r>
      <w:r w:rsidR="00C72DBB">
        <w:rPr>
          <w:color w:val="000000" w:themeColor="text1"/>
          <w:sz w:val="24"/>
          <w:szCs w:val="24"/>
          <w:lang w:val="en-US"/>
        </w:rPr>
        <w:t xml:space="preserve"> access covers (</w:t>
      </w:r>
      <w:r w:rsidR="00E74E5C">
        <w:rPr>
          <w:color w:val="000000" w:themeColor="text1"/>
          <w:sz w:val="24"/>
          <w:szCs w:val="24"/>
          <w:lang w:val="en-US"/>
        </w:rPr>
        <w:t xml:space="preserve">to protect and provide easy access to underground infrastructure) and KPS’ HDPE piping (to fuel </w:t>
      </w:r>
      <w:r w:rsidR="00DD6E03">
        <w:rPr>
          <w:color w:val="000000" w:themeColor="text1"/>
          <w:sz w:val="24"/>
          <w:szCs w:val="24"/>
          <w:lang w:val="en-US"/>
        </w:rPr>
        <w:t>backup generators).</w:t>
      </w:r>
    </w:p>
    <w:p w14:paraId="2631D073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5DAEC928" w14:textId="77777777" w:rsidR="00DC23B7" w:rsidRDefault="00DC23B7" w:rsidP="00DD1667">
      <w:pPr>
        <w:spacing w:line="480" w:lineRule="auto"/>
        <w:jc w:val="both"/>
        <w:rPr>
          <w:b/>
          <w:sz w:val="24"/>
          <w:szCs w:val="24"/>
        </w:rPr>
      </w:pPr>
    </w:p>
    <w:p w14:paraId="3DEFAE08" w14:textId="60169714" w:rsidR="00126AD7" w:rsidRPr="00F66478" w:rsidRDefault="00AE080D" w:rsidP="00DD1667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High</w:t>
      </w:r>
      <w:r w:rsidR="00DC4B14">
        <w:rPr>
          <w:b/>
          <w:sz w:val="24"/>
          <w:szCs w:val="24"/>
        </w:rPr>
        <w:t>-Performance Backup Generator Fuelling</w:t>
      </w:r>
      <w:r w:rsidR="00A64BEE">
        <w:rPr>
          <w:b/>
          <w:sz w:val="24"/>
          <w:szCs w:val="24"/>
        </w:rPr>
        <w:t xml:space="preserve"> Systems</w:t>
      </w:r>
      <w:r w:rsidR="00F907EC">
        <w:rPr>
          <w:b/>
          <w:sz w:val="24"/>
          <w:szCs w:val="24"/>
        </w:rPr>
        <w:t>.</w:t>
      </w:r>
    </w:p>
    <w:p w14:paraId="29860FD6" w14:textId="707AAC43" w:rsidR="009F0981" w:rsidRPr="00AC7502" w:rsidRDefault="00B75495" w:rsidP="00DD1667">
      <w:pPr>
        <w:spacing w:line="480" w:lineRule="auto"/>
        <w:jc w:val="both"/>
        <w:rPr>
          <w:i/>
          <w:sz w:val="24"/>
          <w:szCs w:val="24"/>
          <w:lang w:val="en-US"/>
        </w:rPr>
      </w:pPr>
      <w:r w:rsidRPr="00B4168F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4B8950E" wp14:editId="60CD84E1">
                <wp:simplePos x="0" y="0"/>
                <wp:positionH relativeFrom="margin">
                  <wp:posOffset>2727325</wp:posOffset>
                </wp:positionH>
                <wp:positionV relativeFrom="paragraph">
                  <wp:posOffset>3735500</wp:posOffset>
                </wp:positionV>
                <wp:extent cx="2726690" cy="4451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7C7A" w14:textId="1AA31237" w:rsidR="009F0981" w:rsidRPr="001A418E" w:rsidRDefault="009F0981" w:rsidP="009F098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F66478">
                              <w:rPr>
                                <w:i/>
                                <w:iCs/>
                              </w:rPr>
                              <w:t xml:space="preserve">KPS piping installed at 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>Chin</w:t>
                            </w:r>
                            <w:r w:rsidR="008C2013" w:rsidRPr="00F66478">
                              <w:rPr>
                                <w:i/>
                                <w:iCs/>
                              </w:rPr>
                              <w:t>ese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data centre for one of the world’s </w:t>
                            </w:r>
                            <w:r w:rsidR="00F30DAD">
                              <w:rPr>
                                <w:i/>
                                <w:iCs/>
                              </w:rPr>
                              <w:t>leading tech</w:t>
                            </w:r>
                            <w:r w:rsidR="00B25D66" w:rsidRPr="00F66478">
                              <w:rPr>
                                <w:i/>
                                <w:iCs/>
                              </w:rPr>
                              <w:t xml:space="preserve"> brands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50E" id="_x0000_s1027" type="#_x0000_t202" style="position:absolute;left:0;text-align:left;margin-left:214.75pt;margin-top:294.15pt;width:214.7pt;height:35.0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" stroked="f">
                <v:textbox>
                  <w:txbxContent>
                    <w:p w14:paraId="72227C7A" w14:textId="1AA31237" w:rsidR="009F0981" w:rsidRPr="001A418E" w:rsidRDefault="009F0981" w:rsidP="009F098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F66478">
                        <w:rPr>
                          <w:i/>
                          <w:iCs/>
                        </w:rPr>
                        <w:t xml:space="preserve">KPS piping installed at </w:t>
                      </w:r>
                      <w:r w:rsidR="00B25D66" w:rsidRPr="00F66478">
                        <w:rPr>
                          <w:i/>
                          <w:iCs/>
                        </w:rPr>
                        <w:t>Chin</w:t>
                      </w:r>
                      <w:r w:rsidR="008C2013" w:rsidRPr="00F66478">
                        <w:rPr>
                          <w:i/>
                          <w:iCs/>
                        </w:rPr>
                        <w:t>ese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data centre for one of the world’s </w:t>
                      </w:r>
                      <w:r w:rsidR="00F30DAD">
                        <w:rPr>
                          <w:i/>
                          <w:iCs/>
                        </w:rPr>
                        <w:t>leading tech</w:t>
                      </w:r>
                      <w:r w:rsidR="00B25D66" w:rsidRPr="00F66478">
                        <w:rPr>
                          <w:i/>
                          <w:iCs/>
                        </w:rPr>
                        <w:t xml:space="preserve"> brands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66478">
        <w:rPr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07020EEA" wp14:editId="53FBDB6B">
            <wp:simplePos x="0" y="0"/>
            <wp:positionH relativeFrom="margin">
              <wp:posOffset>2742565</wp:posOffset>
            </wp:positionH>
            <wp:positionV relativeFrom="paragraph">
              <wp:posOffset>59690</wp:posOffset>
            </wp:positionV>
            <wp:extent cx="2710815" cy="3614420"/>
            <wp:effectExtent l="0" t="0" r="0" b="5080"/>
            <wp:wrapSquare wrapText="bothSides"/>
            <wp:docPr id="5" name="Picture 5" descr="A picture containing ground, outdoor, green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green, are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00D" w:rsidRPr="00F66478">
        <w:rPr>
          <w:sz w:val="24"/>
          <w:szCs w:val="24"/>
        </w:rPr>
        <w:t>A reliable fuel supply is key t</w:t>
      </w:r>
      <w:r w:rsidR="00262786" w:rsidRPr="00F66478">
        <w:rPr>
          <w:sz w:val="24"/>
          <w:szCs w:val="24"/>
        </w:rPr>
        <w:t>o backup generators</w:t>
      </w:r>
      <w:r w:rsidR="00E97D35" w:rsidRPr="00F66478">
        <w:rPr>
          <w:sz w:val="24"/>
          <w:szCs w:val="24"/>
        </w:rPr>
        <w:t>’</w:t>
      </w:r>
      <w:r w:rsidR="00262786" w:rsidRPr="00F66478">
        <w:rPr>
          <w:sz w:val="24"/>
          <w:szCs w:val="24"/>
        </w:rPr>
        <w:t xml:space="preserve"> </w:t>
      </w:r>
      <w:r w:rsidR="00DD6E03">
        <w:rPr>
          <w:sz w:val="24"/>
          <w:szCs w:val="24"/>
        </w:rPr>
        <w:t xml:space="preserve">smooth </w:t>
      </w:r>
      <w:r w:rsidR="00D925E4" w:rsidRPr="00F66478">
        <w:rPr>
          <w:sz w:val="24"/>
          <w:szCs w:val="24"/>
        </w:rPr>
        <w:t>operation</w:t>
      </w:r>
      <w:r w:rsidR="00DD6E03">
        <w:rPr>
          <w:sz w:val="24"/>
          <w:szCs w:val="24"/>
        </w:rPr>
        <w:t>,</w:t>
      </w:r>
      <w:r w:rsidR="00A9095D" w:rsidRPr="00F66478">
        <w:rPr>
          <w:sz w:val="24"/>
          <w:szCs w:val="24"/>
        </w:rPr>
        <w:t xml:space="preserve"> connect</w:t>
      </w:r>
      <w:r w:rsidR="00DD6E03">
        <w:rPr>
          <w:sz w:val="24"/>
          <w:szCs w:val="24"/>
        </w:rPr>
        <w:t>ing</w:t>
      </w:r>
      <w:r w:rsidR="00A9095D" w:rsidRPr="00F66478">
        <w:rPr>
          <w:sz w:val="24"/>
          <w:szCs w:val="24"/>
        </w:rPr>
        <w:t xml:space="preserve"> generators to fuel storage tanks and tanks to fill </w:t>
      </w:r>
      <w:r w:rsidR="00A9095D" w:rsidRPr="003A206B">
        <w:rPr>
          <w:sz w:val="24"/>
          <w:szCs w:val="24"/>
        </w:rPr>
        <w:t>points</w:t>
      </w:r>
      <w:r w:rsidR="00050826" w:rsidRPr="003A206B">
        <w:rPr>
          <w:sz w:val="24"/>
          <w:szCs w:val="24"/>
        </w:rPr>
        <w:t>.</w:t>
      </w:r>
      <w:r w:rsidR="00810CA4" w:rsidRPr="003A206B">
        <w:rPr>
          <w:sz w:val="24"/>
          <w:szCs w:val="24"/>
        </w:rPr>
        <w:t xml:space="preserve"> </w:t>
      </w:r>
      <w:r w:rsidR="005A3534" w:rsidRPr="003A206B">
        <w:rPr>
          <w:iCs/>
          <w:sz w:val="24"/>
          <w:szCs w:val="24"/>
          <w:lang w:val="en-US"/>
        </w:rPr>
        <w:t>Nicolas Lefebvre,</w:t>
      </w:r>
      <w:r w:rsidR="00E66BB3" w:rsidRPr="003A206B">
        <w:rPr>
          <w:iCs/>
          <w:sz w:val="24"/>
          <w:szCs w:val="24"/>
          <w:lang w:val="en-US"/>
        </w:rPr>
        <w:t xml:space="preserve"> Generator Activity </w:t>
      </w:r>
      <w:r w:rsidR="00101E4E" w:rsidRPr="003A206B">
        <w:rPr>
          <w:iCs/>
          <w:sz w:val="24"/>
          <w:szCs w:val="24"/>
          <w:lang w:val="en-US"/>
        </w:rPr>
        <w:t xml:space="preserve">Manager at </w:t>
      </w:r>
      <w:proofErr w:type="spellStart"/>
      <w:r w:rsidR="005A3534" w:rsidRPr="003A206B">
        <w:rPr>
          <w:iCs/>
          <w:sz w:val="24"/>
          <w:szCs w:val="24"/>
          <w:lang w:val="en-US"/>
        </w:rPr>
        <w:t>Flipo-Richir</w:t>
      </w:r>
      <w:proofErr w:type="spellEnd"/>
      <w:r w:rsidR="008E1DCB">
        <w:rPr>
          <w:iCs/>
          <w:sz w:val="24"/>
          <w:szCs w:val="24"/>
          <w:lang w:val="en-US"/>
        </w:rPr>
        <w:t xml:space="preserve"> (France)</w:t>
      </w:r>
      <w:r w:rsidR="006D7D6E" w:rsidRPr="003A206B">
        <w:rPr>
          <w:iCs/>
          <w:sz w:val="24"/>
          <w:szCs w:val="24"/>
          <w:lang w:val="en-US"/>
        </w:rPr>
        <w:t xml:space="preserve"> commented “</w:t>
      </w:r>
      <w:r w:rsidR="00233A7D" w:rsidRPr="003A206B">
        <w:rPr>
          <w:i/>
          <w:sz w:val="24"/>
          <w:szCs w:val="24"/>
          <w:lang w:val="en-US"/>
        </w:rPr>
        <w:t xml:space="preserve">We regularly install generators to back up data </w:t>
      </w:r>
      <w:r w:rsidR="00233A7D" w:rsidRPr="003A206B">
        <w:rPr>
          <w:i/>
          <w:sz w:val="24"/>
          <w:szCs w:val="24"/>
        </w:rPr>
        <w:t>centres</w:t>
      </w:r>
      <w:r w:rsidR="00233A7D" w:rsidRPr="003A206B">
        <w:rPr>
          <w:i/>
          <w:sz w:val="24"/>
          <w:szCs w:val="24"/>
          <w:lang w:val="en-US"/>
        </w:rPr>
        <w:t xml:space="preserve"> in the event of a power cut. We have been using KPS </w:t>
      </w:r>
      <w:r w:rsidR="00492D24" w:rsidRPr="003A206B">
        <w:rPr>
          <w:i/>
          <w:sz w:val="24"/>
          <w:szCs w:val="24"/>
          <w:lang w:val="en-US"/>
        </w:rPr>
        <w:t>double wall</w:t>
      </w:r>
      <w:r w:rsidR="00233A7D" w:rsidRPr="003A206B">
        <w:rPr>
          <w:i/>
          <w:sz w:val="24"/>
          <w:szCs w:val="24"/>
          <w:lang w:val="en-US"/>
        </w:rPr>
        <w:t xml:space="preserve"> piping exclusively</w:t>
      </w:r>
      <w:r w:rsidR="00233A7D" w:rsidRPr="00F66478">
        <w:rPr>
          <w:i/>
          <w:sz w:val="24"/>
          <w:szCs w:val="24"/>
          <w:lang w:val="en-US"/>
        </w:rPr>
        <w:t xml:space="preserve"> for more than 10 years to connect generators to underground storage tanks. KPS piping is easy to install, mainly thanks to the assembly by thermo-welding, and the range of products is very complete, which makes it possible to create any type of network, even complex.</w:t>
      </w:r>
      <w:r w:rsidR="006945DD" w:rsidRPr="00F66478">
        <w:rPr>
          <w:i/>
          <w:sz w:val="24"/>
          <w:szCs w:val="24"/>
          <w:lang w:val="en-US"/>
        </w:rPr>
        <w:t>”</w:t>
      </w:r>
    </w:p>
    <w:p w14:paraId="59967867" w14:textId="4EB5A01D" w:rsidR="00ED53D8" w:rsidRPr="00AC7502" w:rsidRDefault="00C641E5" w:rsidP="00DD1667">
      <w:pPr>
        <w:spacing w:line="480" w:lineRule="auto"/>
        <w:jc w:val="both"/>
        <w:rPr>
          <w:sz w:val="24"/>
          <w:szCs w:val="24"/>
        </w:rPr>
      </w:pPr>
      <w:r w:rsidRPr="00B4168F">
        <w:rPr>
          <w:sz w:val="24"/>
          <w:szCs w:val="24"/>
        </w:rPr>
        <w:t xml:space="preserve">Corrosion-resistant, </w:t>
      </w:r>
      <w:proofErr w:type="gramStart"/>
      <w:r w:rsidRPr="00B4168F">
        <w:rPr>
          <w:sz w:val="24"/>
          <w:szCs w:val="24"/>
        </w:rPr>
        <w:t>safe</w:t>
      </w:r>
      <w:proofErr w:type="gramEnd"/>
      <w:r w:rsidRPr="00B4168F">
        <w:rPr>
          <w:sz w:val="24"/>
          <w:szCs w:val="24"/>
        </w:rPr>
        <w:t xml:space="preserve"> and easy to install</w:t>
      </w:r>
      <w:r w:rsidR="00492D24" w:rsidRPr="00B4168F">
        <w:rPr>
          <w:sz w:val="24"/>
          <w:szCs w:val="24"/>
        </w:rPr>
        <w:t xml:space="preserve"> </w:t>
      </w:r>
      <w:r w:rsidR="00EB45F6" w:rsidRPr="00B4168F">
        <w:rPr>
          <w:sz w:val="24"/>
          <w:szCs w:val="24"/>
        </w:rPr>
        <w:t>(</w:t>
      </w:r>
      <w:r w:rsidR="008C2013" w:rsidRPr="00B4168F">
        <w:rPr>
          <w:sz w:val="24"/>
          <w:szCs w:val="24"/>
        </w:rPr>
        <w:t xml:space="preserve">due to </w:t>
      </w:r>
      <w:r w:rsidR="00492D24" w:rsidRPr="00B4168F">
        <w:rPr>
          <w:sz w:val="24"/>
          <w:szCs w:val="24"/>
        </w:rPr>
        <w:t>compact electrofusion fittings)</w:t>
      </w:r>
      <w:r w:rsidR="00F7077B" w:rsidRPr="00B4168F">
        <w:rPr>
          <w:sz w:val="24"/>
          <w:szCs w:val="24"/>
        </w:rPr>
        <w:t xml:space="preserve"> the KPS </w:t>
      </w:r>
      <w:r w:rsidR="00770EB0">
        <w:rPr>
          <w:sz w:val="24"/>
          <w:szCs w:val="24"/>
        </w:rPr>
        <w:t>HDPE</w:t>
      </w:r>
      <w:r w:rsidR="004639DE">
        <w:rPr>
          <w:sz w:val="24"/>
          <w:szCs w:val="24"/>
        </w:rPr>
        <w:t xml:space="preserve"> </w:t>
      </w:r>
      <w:r w:rsidR="00F7077B" w:rsidRPr="00B4168F">
        <w:rPr>
          <w:sz w:val="24"/>
          <w:szCs w:val="24"/>
        </w:rPr>
        <w:t>piping system helps fuel flow safely</w:t>
      </w:r>
      <w:r w:rsidR="00A81E7E" w:rsidRPr="00B4168F">
        <w:rPr>
          <w:sz w:val="24"/>
          <w:szCs w:val="24"/>
        </w:rPr>
        <w:t xml:space="preserve">, </w:t>
      </w:r>
      <w:r w:rsidR="00FC789A" w:rsidRPr="00B4168F">
        <w:rPr>
          <w:sz w:val="24"/>
          <w:szCs w:val="24"/>
        </w:rPr>
        <w:t xml:space="preserve">even </w:t>
      </w:r>
      <w:r w:rsidR="00A81E7E" w:rsidRPr="00B4168F">
        <w:rPr>
          <w:sz w:val="24"/>
          <w:szCs w:val="24"/>
        </w:rPr>
        <w:t xml:space="preserve">providing </w:t>
      </w:r>
      <w:r w:rsidR="00FC789A" w:rsidRPr="00B4168F">
        <w:rPr>
          <w:sz w:val="24"/>
          <w:szCs w:val="24"/>
        </w:rPr>
        <w:t xml:space="preserve">protection </w:t>
      </w:r>
      <w:r w:rsidR="00A81E7E" w:rsidRPr="00B4168F">
        <w:rPr>
          <w:sz w:val="24"/>
          <w:szCs w:val="24"/>
        </w:rPr>
        <w:t>against ground movements</w:t>
      </w:r>
      <w:r w:rsidR="00FC789A" w:rsidRPr="00B4168F">
        <w:rPr>
          <w:sz w:val="24"/>
          <w:szCs w:val="24"/>
        </w:rPr>
        <w:t xml:space="preserve"> </w:t>
      </w:r>
      <w:r w:rsidR="00A232A9" w:rsidRPr="00B4168F">
        <w:rPr>
          <w:sz w:val="24"/>
          <w:szCs w:val="24"/>
        </w:rPr>
        <w:t xml:space="preserve">(using </w:t>
      </w:r>
      <w:r w:rsidR="00FC789A" w:rsidRPr="00B4168F">
        <w:rPr>
          <w:sz w:val="24"/>
          <w:szCs w:val="24"/>
        </w:rPr>
        <w:t>the elasticity and flexibility of HDPE</w:t>
      </w:r>
      <w:r w:rsidR="00A232A9" w:rsidRPr="00B4168F">
        <w:rPr>
          <w:sz w:val="24"/>
          <w:szCs w:val="24"/>
        </w:rPr>
        <w:t>)</w:t>
      </w:r>
      <w:r w:rsidR="00EC75DC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>Safety can be enhanced further by installing KPS’ conductive piping option, ensuring continuous conductivity between the tank and the end of the line (which can be earthed)</w:t>
      </w:r>
      <w:r w:rsidR="00D109DB" w:rsidRPr="00B4168F">
        <w:rPr>
          <w:sz w:val="24"/>
          <w:szCs w:val="24"/>
        </w:rPr>
        <w:t xml:space="preserve">. </w:t>
      </w:r>
      <w:r w:rsidR="009126BC" w:rsidRPr="00B4168F">
        <w:rPr>
          <w:sz w:val="24"/>
          <w:szCs w:val="24"/>
        </w:rPr>
        <w:t xml:space="preserve">This helps to prevent the accumulation of </w:t>
      </w:r>
      <w:r w:rsidR="009126BC" w:rsidRPr="00B4168F">
        <w:rPr>
          <w:sz w:val="24"/>
          <w:szCs w:val="24"/>
        </w:rPr>
        <w:lastRenderedPageBreak/>
        <w:t>electric charges that could otherwise be created by the friction of the fuel velocity and the plastic inner surface</w:t>
      </w:r>
      <w:r w:rsidR="00D109DB" w:rsidRPr="00B4168F">
        <w:rPr>
          <w:sz w:val="24"/>
          <w:szCs w:val="24"/>
        </w:rPr>
        <w:t xml:space="preserve">. </w:t>
      </w:r>
      <w:r w:rsidR="003633E5" w:rsidRPr="00B4168F">
        <w:rPr>
          <w:sz w:val="24"/>
          <w:szCs w:val="24"/>
        </w:rPr>
        <w:t>KPS’ 4” (110mm) piping</w:t>
      </w:r>
      <w:r w:rsidRPr="00B4168F">
        <w:rPr>
          <w:sz w:val="24"/>
          <w:szCs w:val="24"/>
        </w:rPr>
        <w:t xml:space="preserve"> also delivers a 933 litre/minute flow rate, making it ideal for </w:t>
      </w:r>
      <w:r w:rsidR="003633E5" w:rsidRPr="00B4168F">
        <w:rPr>
          <w:sz w:val="24"/>
          <w:szCs w:val="24"/>
        </w:rPr>
        <w:t>fill lines</w:t>
      </w:r>
      <w:r w:rsidR="00F14ACA" w:rsidRPr="00B4168F">
        <w:rPr>
          <w:sz w:val="24"/>
          <w:szCs w:val="24"/>
        </w:rPr>
        <w:t xml:space="preserve"> (KPS piping is </w:t>
      </w:r>
      <w:r w:rsidR="00EB45F6" w:rsidRPr="00B4168F">
        <w:rPr>
          <w:sz w:val="24"/>
          <w:szCs w:val="24"/>
        </w:rPr>
        <w:t>available</w:t>
      </w:r>
      <w:r w:rsidR="00F14ACA" w:rsidRPr="00B4168F">
        <w:rPr>
          <w:sz w:val="24"/>
          <w:szCs w:val="24"/>
        </w:rPr>
        <w:t xml:space="preserve"> in 1” to 4” diameters in single or double wall)</w:t>
      </w:r>
      <w:r w:rsidRPr="00B4168F">
        <w:rPr>
          <w:sz w:val="24"/>
          <w:szCs w:val="24"/>
        </w:rPr>
        <w:t>.</w:t>
      </w:r>
      <w:r w:rsidR="000911CC">
        <w:rPr>
          <w:sz w:val="24"/>
          <w:szCs w:val="24"/>
        </w:rPr>
        <w:t xml:space="preserve"> KPS will also </w:t>
      </w:r>
      <w:r w:rsidR="003B4653">
        <w:rPr>
          <w:sz w:val="24"/>
          <w:szCs w:val="24"/>
        </w:rPr>
        <w:t xml:space="preserve">soon </w:t>
      </w:r>
      <w:r w:rsidR="000911CC">
        <w:rPr>
          <w:sz w:val="24"/>
          <w:szCs w:val="24"/>
        </w:rPr>
        <w:t xml:space="preserve">be </w:t>
      </w:r>
      <w:r w:rsidR="003B4653">
        <w:rPr>
          <w:sz w:val="24"/>
          <w:szCs w:val="24"/>
        </w:rPr>
        <w:t>releasing a 6” double wall product range.</w:t>
      </w:r>
      <w:r w:rsidRPr="003A206B">
        <w:rPr>
          <w:sz w:val="24"/>
          <w:szCs w:val="24"/>
        </w:rPr>
        <w:t xml:space="preserve"> </w:t>
      </w:r>
      <w:bookmarkEnd w:id="3"/>
    </w:p>
    <w:p w14:paraId="10574811" w14:textId="5417D5EA" w:rsidR="00487648" w:rsidRDefault="006E2DA5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Simple, Safe </w:t>
      </w:r>
      <w:r w:rsidR="00026C41">
        <w:rPr>
          <w:b/>
          <w:bCs/>
          <w:sz w:val="24"/>
          <w:szCs w:val="24"/>
        </w:rPr>
        <w:t>Underground Infrastructure Access</w:t>
      </w:r>
      <w:r w:rsidR="00F907EC">
        <w:rPr>
          <w:b/>
          <w:bCs/>
          <w:sz w:val="24"/>
          <w:szCs w:val="24"/>
        </w:rPr>
        <w:t>.</w:t>
      </w:r>
    </w:p>
    <w:p w14:paraId="37CBCAFC" w14:textId="3B1F1C0E" w:rsidR="00D44ECA" w:rsidRDefault="00AF136F" w:rsidP="00EE194D">
      <w:pPr>
        <w:spacing w:line="480" w:lineRule="auto"/>
        <w:jc w:val="both"/>
        <w:rPr>
          <w:sz w:val="24"/>
          <w:szCs w:val="24"/>
        </w:rPr>
      </w:pPr>
      <w:r w:rsidRPr="0014604D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358AAF8" wp14:editId="57B46F88">
                <wp:simplePos x="0" y="0"/>
                <wp:positionH relativeFrom="margin">
                  <wp:posOffset>2851785</wp:posOffset>
                </wp:positionH>
                <wp:positionV relativeFrom="paragraph">
                  <wp:posOffset>3342005</wp:posOffset>
                </wp:positionV>
                <wp:extent cx="2853055" cy="614680"/>
                <wp:effectExtent l="0" t="0" r="444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CAB2" w14:textId="5EE00F6B" w:rsidR="0014604D" w:rsidRPr="001A418E" w:rsidRDefault="0014604D" w:rsidP="00366D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Lightweight Fibrelite </w:t>
                            </w:r>
                            <w:r w:rsidR="00B962A3">
                              <w:rPr>
                                <w:i/>
                                <w:iCs/>
                              </w:rPr>
                              <w:t>FRP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B2923">
                              <w:rPr>
                                <w:i/>
                                <w:iCs/>
                              </w:rPr>
                              <w:t>channel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access covers</w:t>
                            </w:r>
                            <w:r w:rsidR="00366D35">
                              <w:rPr>
                                <w:i/>
                                <w:iCs/>
                              </w:rPr>
                              <w:t xml:space="preserve"> designed for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safe manual removal</w:t>
                            </w:r>
                            <w:r w:rsidR="003B0A6F">
                              <w:rPr>
                                <w:i/>
                                <w:iCs/>
                              </w:rPr>
                              <w:t xml:space="preserve"> and replacement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AAF8" id="_x0000_s1029" type="#_x0000_t202" style="position:absolute;left:0;text-align:left;margin-left:224.55pt;margin-top:263.15pt;width:224.65pt;height:48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HYEgIAAP0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" stroked="f">
                <v:textbox>
                  <w:txbxContent>
                    <w:p w14:paraId="3190CAB2" w14:textId="5EE00F6B" w:rsidR="0014604D" w:rsidRPr="001A418E" w:rsidRDefault="0014604D" w:rsidP="00366D3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Lightweight Fibrelite </w:t>
                      </w:r>
                      <w:r w:rsidR="00B962A3">
                        <w:rPr>
                          <w:i/>
                          <w:iCs/>
                        </w:rPr>
                        <w:t>FRP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CB2923">
                        <w:rPr>
                          <w:i/>
                          <w:iCs/>
                        </w:rPr>
                        <w:t>channel</w:t>
                      </w:r>
                      <w:r>
                        <w:rPr>
                          <w:i/>
                          <w:iCs/>
                        </w:rPr>
                        <w:t xml:space="preserve"> access covers</w:t>
                      </w:r>
                      <w:r w:rsidR="00366D35">
                        <w:rPr>
                          <w:i/>
                          <w:iCs/>
                        </w:rPr>
                        <w:t xml:space="preserve"> designed for</w:t>
                      </w:r>
                      <w:r>
                        <w:rPr>
                          <w:i/>
                          <w:iCs/>
                        </w:rPr>
                        <w:t xml:space="preserve"> safe manual removal</w:t>
                      </w:r>
                      <w:r w:rsidR="003B0A6F">
                        <w:rPr>
                          <w:i/>
                          <w:iCs/>
                        </w:rPr>
                        <w:t xml:space="preserve"> and replacement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8246" behindDoc="0" locked="0" layoutInCell="1" allowOverlap="1" wp14:anchorId="41665404" wp14:editId="076C2C58">
            <wp:simplePos x="0" y="0"/>
            <wp:positionH relativeFrom="column">
              <wp:posOffset>2853055</wp:posOffset>
            </wp:positionH>
            <wp:positionV relativeFrom="paragraph">
              <wp:posOffset>679450</wp:posOffset>
            </wp:positionV>
            <wp:extent cx="2854960" cy="261175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DCB">
        <w:rPr>
          <w:sz w:val="24"/>
          <w:szCs w:val="24"/>
        </w:rPr>
        <w:t>Another</w:t>
      </w:r>
      <w:r w:rsidR="00492335" w:rsidRPr="0014604D">
        <w:rPr>
          <w:sz w:val="24"/>
          <w:szCs w:val="24"/>
        </w:rPr>
        <w:t xml:space="preserve"> contemporary product </w:t>
      </w:r>
      <w:r w:rsidR="006D0471">
        <w:rPr>
          <w:sz w:val="24"/>
          <w:szCs w:val="24"/>
        </w:rPr>
        <w:t xml:space="preserve">line </w:t>
      </w:r>
      <w:r w:rsidR="00E60A6F">
        <w:rPr>
          <w:sz w:val="24"/>
          <w:szCs w:val="24"/>
        </w:rPr>
        <w:t>seeing widespread global adoption</w:t>
      </w:r>
      <w:r w:rsidR="006D0471">
        <w:rPr>
          <w:sz w:val="24"/>
          <w:szCs w:val="24"/>
        </w:rPr>
        <w:t xml:space="preserve"> </w:t>
      </w:r>
      <w:r w:rsidR="00E60A6F">
        <w:rPr>
          <w:sz w:val="24"/>
          <w:szCs w:val="24"/>
        </w:rPr>
        <w:t xml:space="preserve">by architects, design engineers and specifiers </w:t>
      </w:r>
      <w:r w:rsidR="00492335" w:rsidRPr="0014604D">
        <w:rPr>
          <w:sz w:val="24"/>
          <w:szCs w:val="24"/>
        </w:rPr>
        <w:t>to</w:t>
      </w:r>
      <w:r w:rsidR="00A375E2">
        <w:rPr>
          <w:sz w:val="24"/>
          <w:szCs w:val="24"/>
        </w:rPr>
        <w:t xml:space="preserve"> </w:t>
      </w:r>
      <w:r w:rsidR="00492335" w:rsidRPr="0014604D">
        <w:rPr>
          <w:sz w:val="24"/>
          <w:szCs w:val="24"/>
        </w:rPr>
        <w:t xml:space="preserve">enable </w:t>
      </w:r>
      <w:r w:rsidR="00A25F9E">
        <w:rPr>
          <w:sz w:val="24"/>
          <w:szCs w:val="24"/>
        </w:rPr>
        <w:t xml:space="preserve">easy </w:t>
      </w:r>
      <w:r w:rsidR="00492335" w:rsidRPr="0014604D">
        <w:rPr>
          <w:sz w:val="24"/>
          <w:szCs w:val="24"/>
        </w:rPr>
        <w:t>access to underground infrastructure</w:t>
      </w:r>
      <w:r w:rsidR="00A375E2">
        <w:rPr>
          <w:sz w:val="24"/>
          <w:szCs w:val="24"/>
        </w:rPr>
        <w:t xml:space="preserve"> </w:t>
      </w:r>
      <w:r w:rsidR="00BA6C00">
        <w:rPr>
          <w:sz w:val="24"/>
          <w:szCs w:val="24"/>
        </w:rPr>
        <w:t>is</w:t>
      </w:r>
      <w:r w:rsidR="00492335" w:rsidRPr="0014604D">
        <w:rPr>
          <w:sz w:val="24"/>
          <w:szCs w:val="24"/>
        </w:rPr>
        <w:t xml:space="preserve"> </w:t>
      </w:r>
      <w:r w:rsidR="00A375E2">
        <w:rPr>
          <w:sz w:val="24"/>
          <w:szCs w:val="24"/>
        </w:rPr>
        <w:t xml:space="preserve">Fibrelite’s </w:t>
      </w:r>
      <w:r w:rsidR="007C41DF">
        <w:rPr>
          <w:sz w:val="24"/>
          <w:szCs w:val="24"/>
        </w:rPr>
        <w:t xml:space="preserve">modular </w:t>
      </w:r>
      <w:r w:rsidR="00B962A3">
        <w:rPr>
          <w:sz w:val="24"/>
          <w:szCs w:val="24"/>
        </w:rPr>
        <w:t>FRP</w:t>
      </w:r>
      <w:r w:rsidR="00492335" w:rsidRPr="0014604D">
        <w:rPr>
          <w:sz w:val="24"/>
          <w:szCs w:val="24"/>
        </w:rPr>
        <w:t xml:space="preserve"> </w:t>
      </w:r>
      <w:r w:rsidR="00A25F9E">
        <w:rPr>
          <w:sz w:val="24"/>
          <w:szCs w:val="24"/>
        </w:rPr>
        <w:t xml:space="preserve">composite </w:t>
      </w:r>
      <w:r w:rsidR="00875D53">
        <w:rPr>
          <w:sz w:val="24"/>
          <w:szCs w:val="24"/>
        </w:rPr>
        <w:t>trench/channel</w:t>
      </w:r>
      <w:r w:rsidR="00492335" w:rsidRPr="0014604D">
        <w:rPr>
          <w:sz w:val="24"/>
          <w:szCs w:val="24"/>
        </w:rPr>
        <w:t xml:space="preserve"> access covers. </w:t>
      </w:r>
      <w:r w:rsidR="00BA6C00">
        <w:rPr>
          <w:sz w:val="24"/>
          <w:szCs w:val="24"/>
        </w:rPr>
        <w:t xml:space="preserve">These are now often specified at the </w:t>
      </w:r>
      <w:r w:rsidR="00CD49BB">
        <w:rPr>
          <w:sz w:val="24"/>
          <w:szCs w:val="24"/>
        </w:rPr>
        <w:t>outset</w:t>
      </w:r>
      <w:r w:rsidR="00BA6C00">
        <w:rPr>
          <w:sz w:val="24"/>
          <w:szCs w:val="24"/>
        </w:rPr>
        <w:t xml:space="preserve"> of new build </w:t>
      </w:r>
      <w:r w:rsidR="00CD49BB">
        <w:rPr>
          <w:sz w:val="24"/>
          <w:szCs w:val="24"/>
        </w:rPr>
        <w:t xml:space="preserve">data centre projects. </w:t>
      </w:r>
      <w:r w:rsidR="00492335" w:rsidRPr="0014604D">
        <w:rPr>
          <w:sz w:val="24"/>
          <w:szCs w:val="24"/>
        </w:rPr>
        <w:t xml:space="preserve">Bespoke, </w:t>
      </w:r>
      <w:proofErr w:type="gramStart"/>
      <w:r w:rsidR="00492335" w:rsidRPr="0014604D">
        <w:rPr>
          <w:sz w:val="24"/>
          <w:szCs w:val="24"/>
        </w:rPr>
        <w:t>modular</w:t>
      </w:r>
      <w:proofErr w:type="gramEnd"/>
      <w:r w:rsidR="00492335" w:rsidRPr="0014604D">
        <w:rPr>
          <w:sz w:val="24"/>
          <w:szCs w:val="24"/>
        </w:rPr>
        <w:t xml:space="preserve"> and lightweight, </w:t>
      </w:r>
      <w:r w:rsidR="00011145">
        <w:rPr>
          <w:sz w:val="24"/>
          <w:szCs w:val="24"/>
        </w:rPr>
        <w:t>Fibrelite covers</w:t>
      </w:r>
      <w:r w:rsidR="00492335" w:rsidRPr="0014604D">
        <w:rPr>
          <w:sz w:val="24"/>
          <w:szCs w:val="24"/>
        </w:rPr>
        <w:t xml:space="preserve"> are designed to be removed quickly and easily by two people using </w:t>
      </w:r>
      <w:r w:rsidR="00A375E2">
        <w:rPr>
          <w:sz w:val="24"/>
          <w:szCs w:val="24"/>
        </w:rPr>
        <w:t>Fibrelite’s</w:t>
      </w:r>
      <w:r w:rsidR="00492335" w:rsidRPr="0014604D">
        <w:rPr>
          <w:sz w:val="24"/>
          <w:szCs w:val="24"/>
        </w:rPr>
        <w:t xml:space="preserve"> ergonomically designed lifting handles, even where heavier load ratings are required </w:t>
      </w:r>
      <w:r w:rsidR="00A375E2">
        <w:rPr>
          <w:sz w:val="24"/>
          <w:szCs w:val="24"/>
        </w:rPr>
        <w:t>(</w:t>
      </w:r>
      <w:r w:rsidR="00492335" w:rsidRPr="0014604D">
        <w:rPr>
          <w:sz w:val="24"/>
          <w:szCs w:val="24"/>
        </w:rPr>
        <w:t>e</w:t>
      </w:r>
      <w:r w:rsidR="00A375E2">
        <w:rPr>
          <w:sz w:val="24"/>
          <w:szCs w:val="24"/>
        </w:rPr>
        <w:t>.</w:t>
      </w:r>
      <w:r w:rsidR="00492335" w:rsidRPr="0014604D">
        <w:rPr>
          <w:sz w:val="24"/>
          <w:szCs w:val="24"/>
        </w:rPr>
        <w:t>g</w:t>
      </w:r>
      <w:r w:rsidR="00A375E2">
        <w:rPr>
          <w:sz w:val="24"/>
          <w:szCs w:val="24"/>
        </w:rPr>
        <w:t>.</w:t>
      </w:r>
      <w:r w:rsidR="00492335" w:rsidRPr="0014604D">
        <w:rPr>
          <w:sz w:val="24"/>
          <w:szCs w:val="24"/>
        </w:rPr>
        <w:t xml:space="preserve"> channels running between buildings</w:t>
      </w:r>
      <w:r w:rsidR="00DC74D3" w:rsidRPr="0014604D">
        <w:rPr>
          <w:sz w:val="24"/>
          <w:szCs w:val="24"/>
        </w:rPr>
        <w:t xml:space="preserve"> </w:t>
      </w:r>
      <w:r w:rsidR="00DC74D3" w:rsidRPr="00461C8E">
        <w:rPr>
          <w:sz w:val="24"/>
          <w:szCs w:val="24"/>
        </w:rPr>
        <w:t>with vehicle traffic</w:t>
      </w:r>
      <w:r w:rsidR="00A375E2" w:rsidRPr="00461C8E">
        <w:rPr>
          <w:sz w:val="24"/>
          <w:szCs w:val="24"/>
        </w:rPr>
        <w:t>)</w:t>
      </w:r>
      <w:r w:rsidR="00DD3DBD" w:rsidRPr="00461C8E">
        <w:rPr>
          <w:sz w:val="24"/>
          <w:szCs w:val="24"/>
        </w:rPr>
        <w:t xml:space="preserve">. </w:t>
      </w:r>
      <w:r w:rsidR="00635450" w:rsidRPr="00461C8E">
        <w:rPr>
          <w:sz w:val="24"/>
          <w:szCs w:val="24"/>
        </w:rPr>
        <w:t xml:space="preserve">Due to their unique </w:t>
      </w:r>
      <w:r w:rsidR="003E46AF">
        <w:rPr>
          <w:sz w:val="24"/>
          <w:szCs w:val="24"/>
        </w:rPr>
        <w:t xml:space="preserve">custom </w:t>
      </w:r>
      <w:r w:rsidR="00635450" w:rsidRPr="00461C8E">
        <w:rPr>
          <w:sz w:val="24"/>
          <w:szCs w:val="24"/>
        </w:rPr>
        <w:t>engineering</w:t>
      </w:r>
      <w:r w:rsidR="003E46AF">
        <w:rPr>
          <w:sz w:val="24"/>
          <w:szCs w:val="24"/>
        </w:rPr>
        <w:t xml:space="preserve"> capabilities</w:t>
      </w:r>
      <w:r w:rsidR="00635450" w:rsidRPr="00461C8E">
        <w:rPr>
          <w:sz w:val="24"/>
          <w:szCs w:val="24"/>
        </w:rPr>
        <w:t xml:space="preserve">, Fibrelite can manufacture </w:t>
      </w:r>
      <w:r w:rsidR="00746FA1" w:rsidRPr="00461C8E">
        <w:rPr>
          <w:sz w:val="24"/>
          <w:szCs w:val="24"/>
        </w:rPr>
        <w:t>access covers at all load ratings up to F900 / 90 tonne (A15, B125, D400, E600 and F900)</w:t>
      </w:r>
      <w:r w:rsidR="008D3A07" w:rsidRPr="00461C8E">
        <w:rPr>
          <w:sz w:val="24"/>
          <w:szCs w:val="24"/>
        </w:rPr>
        <w:t xml:space="preserve">. </w:t>
      </w:r>
      <w:r w:rsidR="00DD3DBD" w:rsidRPr="00461C8E">
        <w:rPr>
          <w:sz w:val="24"/>
          <w:szCs w:val="24"/>
        </w:rPr>
        <w:t>T</w:t>
      </w:r>
      <w:r w:rsidR="00DC74D3" w:rsidRPr="00461C8E">
        <w:rPr>
          <w:sz w:val="24"/>
          <w:szCs w:val="24"/>
        </w:rPr>
        <w:t>radi</w:t>
      </w:r>
      <w:r w:rsidR="00DC74D3" w:rsidRPr="0014604D">
        <w:rPr>
          <w:sz w:val="24"/>
          <w:szCs w:val="24"/>
        </w:rPr>
        <w:t xml:space="preserve">tionally, </w:t>
      </w:r>
      <w:r w:rsidR="0075797F">
        <w:rPr>
          <w:sz w:val="24"/>
          <w:szCs w:val="24"/>
        </w:rPr>
        <w:t xml:space="preserve">for the past 100 years, </w:t>
      </w:r>
      <w:r w:rsidR="00DC74D3" w:rsidRPr="0014604D">
        <w:rPr>
          <w:sz w:val="24"/>
          <w:szCs w:val="24"/>
        </w:rPr>
        <w:t>access covers have been made from concrete or metal which a</w:t>
      </w:r>
      <w:r w:rsidR="00A375E2">
        <w:rPr>
          <w:sz w:val="24"/>
          <w:szCs w:val="24"/>
        </w:rPr>
        <w:t>re 3-4 times</w:t>
      </w:r>
      <w:r w:rsidR="00DC74D3" w:rsidRPr="0014604D">
        <w:rPr>
          <w:sz w:val="24"/>
          <w:szCs w:val="24"/>
        </w:rPr>
        <w:t xml:space="preserve"> the weight of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</w:t>
      </w:r>
      <w:r w:rsidR="00A375E2">
        <w:rPr>
          <w:sz w:val="24"/>
          <w:szCs w:val="24"/>
        </w:rPr>
        <w:t>,</w:t>
      </w:r>
      <w:r w:rsidR="00DC74D3" w:rsidRPr="0014604D">
        <w:rPr>
          <w:sz w:val="24"/>
          <w:szCs w:val="24"/>
        </w:rPr>
        <w:t xml:space="preserve"> often requiring </w:t>
      </w:r>
      <w:r w:rsidR="00DC74D3" w:rsidRPr="0014604D">
        <w:rPr>
          <w:sz w:val="24"/>
          <w:szCs w:val="24"/>
        </w:rPr>
        <w:lastRenderedPageBreak/>
        <w:t xml:space="preserve">specialised lifting equipment to remove and replace. </w:t>
      </w:r>
      <w:r w:rsidR="00A375E2">
        <w:rPr>
          <w:sz w:val="24"/>
          <w:szCs w:val="24"/>
        </w:rPr>
        <w:t>Fibrelite</w:t>
      </w:r>
      <w:r w:rsidR="00DC74D3" w:rsidRPr="0014604D">
        <w:rPr>
          <w:sz w:val="24"/>
          <w:szCs w:val="24"/>
        </w:rPr>
        <w:t xml:space="preserve"> covers are also impervious to corrosion and have a unique </w:t>
      </w:r>
      <w:r w:rsidR="00A375E2" w:rsidRPr="0014604D">
        <w:rPr>
          <w:sz w:val="24"/>
          <w:szCs w:val="24"/>
        </w:rPr>
        <w:t>anti-</w:t>
      </w:r>
      <w:r w:rsidR="00CE1C80">
        <w:rPr>
          <w:sz w:val="24"/>
          <w:szCs w:val="24"/>
        </w:rPr>
        <w:t>slip</w:t>
      </w:r>
      <w:r w:rsidR="00DC74D3" w:rsidRPr="0014604D">
        <w:rPr>
          <w:sz w:val="24"/>
          <w:szCs w:val="24"/>
        </w:rPr>
        <w:t xml:space="preserve"> walking surface.</w:t>
      </w:r>
      <w:r w:rsidR="00EE194D" w:rsidRPr="0014604D">
        <w:rPr>
          <w:sz w:val="24"/>
          <w:szCs w:val="24"/>
        </w:rPr>
        <w:t xml:space="preserve"> </w:t>
      </w:r>
    </w:p>
    <w:p w14:paraId="557DC746" w14:textId="3A34D7B6" w:rsidR="00EE194D" w:rsidRPr="007E6221" w:rsidRDefault="00EE194D" w:rsidP="00EE194D">
      <w:pPr>
        <w:spacing w:line="480" w:lineRule="auto"/>
        <w:jc w:val="both"/>
        <w:rPr>
          <w:sz w:val="24"/>
        </w:rPr>
      </w:pPr>
      <w:r w:rsidRPr="00965060">
        <w:rPr>
          <w:sz w:val="24"/>
        </w:rPr>
        <w:t xml:space="preserve">In many instances where </w:t>
      </w:r>
      <w:r w:rsidR="00FA4DBE" w:rsidRPr="00965060">
        <w:rPr>
          <w:sz w:val="24"/>
        </w:rPr>
        <w:t>Fibrelite</w:t>
      </w:r>
      <w:r w:rsidR="00875D53">
        <w:rPr>
          <w:sz w:val="24"/>
        </w:rPr>
        <w:t xml:space="preserve"> </w:t>
      </w:r>
      <w:r w:rsidR="00595F27" w:rsidRPr="00965060">
        <w:rPr>
          <w:sz w:val="24"/>
        </w:rPr>
        <w:t xml:space="preserve">access </w:t>
      </w:r>
      <w:r w:rsidRPr="00965060">
        <w:rPr>
          <w:sz w:val="24"/>
        </w:rPr>
        <w:t xml:space="preserve">covers are adopted, companies choose to specify a bespoke option, custom-manufactured </w:t>
      </w:r>
      <w:r w:rsidR="006010B5" w:rsidRPr="00965060">
        <w:rPr>
          <w:sz w:val="24"/>
        </w:rPr>
        <w:t>to specific requirements including</w:t>
      </w:r>
      <w:r w:rsidRPr="00965060">
        <w:rPr>
          <w:sz w:val="24"/>
        </w:rPr>
        <w:t xml:space="preserve"> size, colour, load rating</w:t>
      </w:r>
      <w:r w:rsidR="003E351B" w:rsidRPr="00965060">
        <w:rPr>
          <w:sz w:val="24"/>
        </w:rPr>
        <w:t xml:space="preserve">, </w:t>
      </w:r>
      <w:r w:rsidRPr="00965060">
        <w:rPr>
          <w:sz w:val="24"/>
        </w:rPr>
        <w:t>fittings (e.g. securing systems)</w:t>
      </w:r>
      <w:r w:rsidR="00AA1C4B" w:rsidRPr="00965060">
        <w:rPr>
          <w:sz w:val="24"/>
        </w:rPr>
        <w:t xml:space="preserve"> </w:t>
      </w:r>
      <w:r w:rsidR="003E351B" w:rsidRPr="00965060">
        <w:rPr>
          <w:sz w:val="24"/>
        </w:rPr>
        <w:t>and</w:t>
      </w:r>
      <w:r w:rsidR="009A7CB3" w:rsidRPr="00965060">
        <w:rPr>
          <w:sz w:val="24"/>
        </w:rPr>
        <w:t xml:space="preserve"> </w:t>
      </w:r>
      <w:r w:rsidR="00E73CDE" w:rsidRPr="00965060">
        <w:rPr>
          <w:sz w:val="24"/>
        </w:rPr>
        <w:t xml:space="preserve">moulded identification of below </w:t>
      </w:r>
      <w:r w:rsidR="00FC598D" w:rsidRPr="00965060">
        <w:rPr>
          <w:sz w:val="24"/>
        </w:rPr>
        <w:t xml:space="preserve">ground </w:t>
      </w:r>
      <w:r w:rsidR="00E73CDE" w:rsidRPr="00965060">
        <w:rPr>
          <w:sz w:val="24"/>
        </w:rPr>
        <w:t>services</w:t>
      </w:r>
      <w:r w:rsidR="00B308C1" w:rsidRPr="00965060">
        <w:rPr>
          <w:sz w:val="24"/>
        </w:rPr>
        <w:t>.</w:t>
      </w:r>
      <w:r w:rsidR="005D525B" w:rsidRPr="00965060">
        <w:rPr>
          <w:sz w:val="24"/>
        </w:rPr>
        <w:t xml:space="preserve"> Fibrelite has also undertaken projects where the</w:t>
      </w:r>
      <w:r w:rsidR="00C525C0" w:rsidRPr="00965060">
        <w:rPr>
          <w:sz w:val="24"/>
        </w:rPr>
        <w:t>y</w:t>
      </w:r>
      <w:r w:rsidR="005D525B" w:rsidRPr="00965060">
        <w:rPr>
          <w:sz w:val="24"/>
        </w:rPr>
        <w:t xml:space="preserve"> have </w:t>
      </w:r>
      <w:r w:rsidR="00C525C0" w:rsidRPr="00965060">
        <w:rPr>
          <w:sz w:val="24"/>
        </w:rPr>
        <w:t xml:space="preserve">designed and manufactured </w:t>
      </w:r>
      <w:r w:rsidRPr="00965060">
        <w:rPr>
          <w:sz w:val="24"/>
        </w:rPr>
        <w:t>retrofit replacement</w:t>
      </w:r>
      <w:r w:rsidR="00C525C0" w:rsidRPr="00965060">
        <w:rPr>
          <w:sz w:val="24"/>
        </w:rPr>
        <w:t>s</w:t>
      </w:r>
      <w:r w:rsidRPr="00965060">
        <w:rPr>
          <w:sz w:val="24"/>
        </w:rPr>
        <w:t xml:space="preserve"> </w:t>
      </w:r>
      <w:r w:rsidR="00965060" w:rsidRPr="00965060">
        <w:rPr>
          <w:sz w:val="24"/>
        </w:rPr>
        <w:t>for</w:t>
      </w:r>
      <w:r w:rsidRPr="00965060">
        <w:rPr>
          <w:sz w:val="24"/>
        </w:rPr>
        <w:t xml:space="preserve"> previously installed </w:t>
      </w:r>
      <w:r w:rsidR="00705A2B">
        <w:rPr>
          <w:sz w:val="24"/>
        </w:rPr>
        <w:t xml:space="preserve">heavy </w:t>
      </w:r>
      <w:r w:rsidRPr="00965060">
        <w:rPr>
          <w:sz w:val="24"/>
        </w:rPr>
        <w:t xml:space="preserve">concrete or metal </w:t>
      </w:r>
      <w:r w:rsidR="00965060" w:rsidRPr="00965060">
        <w:rPr>
          <w:sz w:val="24"/>
        </w:rPr>
        <w:t xml:space="preserve">access </w:t>
      </w:r>
      <w:r w:rsidRPr="00965060">
        <w:rPr>
          <w:sz w:val="24"/>
        </w:rPr>
        <w:t>covers.</w:t>
      </w:r>
      <w:r>
        <w:rPr>
          <w:sz w:val="24"/>
        </w:rPr>
        <w:t xml:space="preserve"> </w:t>
      </w:r>
    </w:p>
    <w:p w14:paraId="1C62C502" w14:textId="0F61A086" w:rsidR="00137D5E" w:rsidRDefault="000B2C72" w:rsidP="00DD1667">
      <w:pPr>
        <w:spacing w:line="480" w:lineRule="auto"/>
        <w:jc w:val="both"/>
        <w:rPr>
          <w:i/>
          <w:sz w:val="24"/>
          <w:szCs w:val="24"/>
        </w:rPr>
      </w:pPr>
      <w:r w:rsidRPr="00F66478">
        <w:rPr>
          <w:i/>
          <w:sz w:val="24"/>
          <w:szCs w:val="24"/>
        </w:rPr>
        <w:t>“</w:t>
      </w:r>
      <w:r w:rsidR="00230AB4">
        <w:rPr>
          <w:i/>
          <w:sz w:val="24"/>
          <w:szCs w:val="24"/>
        </w:rPr>
        <w:t xml:space="preserve">We are proud to be involved in data centre projects across the globe, with our Fibrelite </w:t>
      </w:r>
      <w:r w:rsidR="00875D53">
        <w:rPr>
          <w:i/>
          <w:sz w:val="24"/>
          <w:szCs w:val="24"/>
        </w:rPr>
        <w:t>trench</w:t>
      </w:r>
      <w:r w:rsidR="00770E16">
        <w:rPr>
          <w:i/>
          <w:sz w:val="24"/>
          <w:szCs w:val="24"/>
        </w:rPr>
        <w:t xml:space="preserve"> access covers facilitating easy safe access to below ground infrastructure, and our KPS piping providing a reliable fuel supply to backup generators. </w:t>
      </w:r>
      <w:r w:rsidR="0081074A">
        <w:rPr>
          <w:i/>
          <w:sz w:val="24"/>
          <w:szCs w:val="24"/>
        </w:rPr>
        <w:t xml:space="preserve">In many cases, we </w:t>
      </w:r>
      <w:r w:rsidR="00FA4DBE">
        <w:rPr>
          <w:i/>
          <w:sz w:val="24"/>
          <w:szCs w:val="24"/>
        </w:rPr>
        <w:t xml:space="preserve">actually </w:t>
      </w:r>
      <w:r w:rsidR="0081074A">
        <w:rPr>
          <w:i/>
          <w:sz w:val="24"/>
          <w:szCs w:val="24"/>
        </w:rPr>
        <w:t xml:space="preserve">custom design and engineer bespoke products to </w:t>
      </w:r>
      <w:r w:rsidR="00911F73">
        <w:rPr>
          <w:i/>
          <w:sz w:val="24"/>
          <w:szCs w:val="24"/>
        </w:rPr>
        <w:t>fit each facility’s requirements</w:t>
      </w:r>
      <w:r w:rsidR="00265B84" w:rsidRPr="00265B84">
        <w:rPr>
          <w:i/>
          <w:sz w:val="24"/>
          <w:szCs w:val="24"/>
        </w:rPr>
        <w:t>.</w:t>
      </w:r>
      <w:r w:rsidRPr="00F66478">
        <w:rPr>
          <w:i/>
          <w:sz w:val="24"/>
          <w:szCs w:val="24"/>
        </w:rPr>
        <w:t>”</w:t>
      </w:r>
    </w:p>
    <w:p w14:paraId="6CEFA553" w14:textId="682B25DD" w:rsidR="002A2527" w:rsidRPr="00FA4DBE" w:rsidRDefault="002A2527" w:rsidP="00DD1667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Jo Stott, Marketing Director, OPW</w:t>
      </w:r>
      <w:r w:rsidR="00B77332">
        <w:rPr>
          <w:sz w:val="24"/>
          <w:szCs w:val="24"/>
        </w:rPr>
        <w:t xml:space="preserve"> Global</w:t>
      </w:r>
      <w:r>
        <w:rPr>
          <w:sz w:val="24"/>
          <w:szCs w:val="24"/>
        </w:rPr>
        <w:t xml:space="preserve"> (</w:t>
      </w:r>
      <w:r w:rsidR="00B77332">
        <w:rPr>
          <w:sz w:val="24"/>
          <w:szCs w:val="24"/>
        </w:rPr>
        <w:t xml:space="preserve">a Dover company and </w:t>
      </w:r>
      <w:r>
        <w:rPr>
          <w:sz w:val="24"/>
          <w:szCs w:val="24"/>
        </w:rPr>
        <w:t xml:space="preserve">parent company of Fibrelite and KPS) </w:t>
      </w:r>
    </w:p>
    <w:p w14:paraId="74B9AE27" w14:textId="77777777" w:rsidR="000B2C72" w:rsidRPr="00F66478" w:rsidRDefault="000B2C72" w:rsidP="00DD1667">
      <w:pPr>
        <w:spacing w:line="480" w:lineRule="auto"/>
        <w:jc w:val="both"/>
        <w:rPr>
          <w:i/>
          <w:sz w:val="24"/>
          <w:szCs w:val="24"/>
        </w:rPr>
      </w:pPr>
    </w:p>
    <w:p w14:paraId="14326E8C" w14:textId="38943091" w:rsidR="003D3C47" w:rsidRPr="004D21CD" w:rsidRDefault="00EA651F" w:rsidP="00DD1667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Explore KPS’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www.KPSpiping.com/datacentres</w:t>
      </w:r>
    </w:p>
    <w:p w14:paraId="2D7CB0B4" w14:textId="38D7629A" w:rsidR="00FA4DBE" w:rsidRDefault="00EA651F" w:rsidP="00EA651F">
      <w:pPr>
        <w:spacing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Explore Fibrelite’s technical case studies </w:t>
      </w:r>
      <w:r w:rsidRPr="009B7ADF">
        <w:rPr>
          <w:b/>
          <w:bCs/>
          <w:sz w:val="24"/>
          <w:szCs w:val="24"/>
        </w:rPr>
        <w:t>here</w:t>
      </w:r>
      <w:r w:rsidR="009B7ADF">
        <w:rPr>
          <w:rStyle w:val="Hyperlink"/>
          <w:b/>
          <w:bCs/>
          <w:sz w:val="24"/>
          <w:szCs w:val="24"/>
        </w:rPr>
        <w:t>: www.fibrelite.com/datacentres</w:t>
      </w:r>
    </w:p>
    <w:p w14:paraId="21AA63E3" w14:textId="77777777" w:rsidR="00FA4DBE" w:rsidRDefault="00FA4DBE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51672059" w14:textId="77777777" w:rsidR="00DC23B7" w:rsidRDefault="00DC23B7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</w:p>
    <w:p w14:paraId="195A24F9" w14:textId="2445B7D6" w:rsidR="00AF47CC" w:rsidRPr="00F66478" w:rsidRDefault="00AF47CC" w:rsidP="00DD1667">
      <w:pPr>
        <w:spacing w:before="160" w:after="0" w:line="480" w:lineRule="auto"/>
        <w:jc w:val="both"/>
        <w:rPr>
          <w:rFonts w:cs="Calibri"/>
          <w:b/>
          <w:color w:val="000000" w:themeColor="text1"/>
          <w:sz w:val="24"/>
          <w:szCs w:val="24"/>
          <w:u w:val="single"/>
        </w:rPr>
      </w:pPr>
      <w:r w:rsidRPr="00F66478">
        <w:rPr>
          <w:rFonts w:cs="Calibri"/>
          <w:b/>
          <w:color w:val="000000" w:themeColor="text1"/>
          <w:sz w:val="24"/>
          <w:szCs w:val="24"/>
          <w:u w:val="single"/>
        </w:rPr>
        <w:lastRenderedPageBreak/>
        <w:t>Notes for Editor:</w:t>
      </w:r>
    </w:p>
    <w:p w14:paraId="6EC5A6A4" w14:textId="6AB0C5BB" w:rsidR="00310BE1" w:rsidRPr="00FA4DBE" w:rsidRDefault="00AF47CC" w:rsidP="00FE5661">
      <w:pPr>
        <w:spacing w:before="160" w:after="0" w:line="480" w:lineRule="auto"/>
        <w:jc w:val="both"/>
        <w:rPr>
          <w:sz w:val="24"/>
          <w:szCs w:val="24"/>
        </w:rPr>
      </w:pPr>
      <w:r w:rsidRPr="00F66478">
        <w:rPr>
          <w:sz w:val="24"/>
          <w:szCs w:val="24"/>
        </w:rPr>
        <w:t xml:space="preserve">Full quality images available on </w:t>
      </w:r>
      <w:hyperlink r:id="rId15" w:history="1">
        <w:r w:rsidRPr="00F66478">
          <w:rPr>
            <w:rStyle w:val="Hyperlink"/>
            <w:sz w:val="24"/>
            <w:szCs w:val="24"/>
          </w:rPr>
          <w:t>OPW’s MyNewsDesk here</w:t>
        </w:r>
      </w:hyperlink>
    </w:p>
    <w:p w14:paraId="79D7ACA8" w14:textId="77777777" w:rsidR="00FA4DBE" w:rsidRDefault="00FA4DBE" w:rsidP="00FE5661">
      <w:pPr>
        <w:spacing w:before="160" w:after="0" w:line="480" w:lineRule="auto"/>
        <w:jc w:val="both"/>
        <w:rPr>
          <w:b/>
          <w:color w:val="000000" w:themeColor="text1"/>
          <w:sz w:val="24"/>
          <w:szCs w:val="24"/>
          <w:shd w:val="clear" w:color="auto" w:fill="FFFFFF"/>
        </w:rPr>
      </w:pPr>
    </w:p>
    <w:p w14:paraId="73A29B79" w14:textId="1CF83A0C" w:rsidR="006B007C" w:rsidRPr="00F66478" w:rsidRDefault="005B1F9C" w:rsidP="00FE5661">
      <w:pPr>
        <w:spacing w:before="160" w:after="0" w:line="480" w:lineRule="auto"/>
        <w:jc w:val="both"/>
        <w:rPr>
          <w:rStyle w:val="Hyperlink"/>
          <w:b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b/>
          <w:color w:val="000000" w:themeColor="text1"/>
          <w:sz w:val="24"/>
          <w:szCs w:val="24"/>
          <w:shd w:val="clear" w:color="auto" w:fill="FFFFFF"/>
        </w:rPr>
        <w:t xml:space="preserve">About </w:t>
      </w:r>
      <w:r w:rsidR="00C5122C" w:rsidRPr="00F66478">
        <w:rPr>
          <w:b/>
          <w:color w:val="000000" w:themeColor="text1"/>
          <w:sz w:val="24"/>
          <w:szCs w:val="24"/>
          <w:shd w:val="clear" w:color="auto" w:fill="FFFFFF"/>
        </w:rPr>
        <w:t>KPS</w:t>
      </w:r>
    </w:p>
    <w:p w14:paraId="0DCF682D" w14:textId="02B239A4" w:rsidR="00CD48CA" w:rsidRPr="00CD48CA" w:rsidRDefault="00D72657" w:rsidP="00CD48CA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The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KPS plastic piping system has been making fluids flow safely for over </w:t>
      </w:r>
      <w:r w:rsidR="00CD48CA">
        <w:rPr>
          <w:color w:val="000000" w:themeColor="text1"/>
          <w:sz w:val="24"/>
          <w:szCs w:val="24"/>
          <w:shd w:val="clear" w:color="auto" w:fill="FFFFFF"/>
        </w:rPr>
        <w:t>40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years</w:t>
      </w:r>
      <w:r w:rsidR="002F3E0E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3F7624">
        <w:rPr>
          <w:color w:val="000000" w:themeColor="text1"/>
          <w:sz w:val="24"/>
          <w:szCs w:val="24"/>
          <w:shd w:val="clear" w:color="auto" w:fill="FFFFFF"/>
        </w:rPr>
        <w:t>below forecourts</w:t>
      </w:r>
      <w:r w:rsidR="00C01C85">
        <w:rPr>
          <w:color w:val="000000" w:themeColor="text1"/>
          <w:sz w:val="24"/>
          <w:szCs w:val="24"/>
          <w:shd w:val="clear" w:color="auto" w:fill="FFFFFF"/>
        </w:rPr>
        <w:t xml:space="preserve"> across the globe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r w:rsidR="00D5649F">
        <w:rPr>
          <w:color w:val="000000" w:themeColor="text1"/>
          <w:sz w:val="24"/>
          <w:szCs w:val="24"/>
          <w:shd w:val="clear" w:color="auto" w:fill="FFFFFF"/>
        </w:rPr>
        <w:t>Manufactured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from HDPE, KPS piping is designed for fast, simple installation</w:t>
      </w:r>
      <w:r w:rsidR="008F5B21">
        <w:rPr>
          <w:color w:val="000000" w:themeColor="text1"/>
          <w:sz w:val="24"/>
          <w:szCs w:val="24"/>
          <w:shd w:val="clear" w:color="auto" w:fill="FFFFFF"/>
        </w:rPr>
        <w:t>,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 xml:space="preserve"> providing a tried and tested long-term </w:t>
      </w:r>
      <w:r w:rsidR="00D5649F">
        <w:rPr>
          <w:color w:val="000000" w:themeColor="text1"/>
          <w:sz w:val="24"/>
          <w:szCs w:val="24"/>
          <w:shd w:val="clear" w:color="auto" w:fill="FFFFFF"/>
        </w:rPr>
        <w:t xml:space="preserve">fluid transfer </w:t>
      </w:r>
      <w:r w:rsidR="00CD48CA" w:rsidRPr="00CD48CA">
        <w:rPr>
          <w:color w:val="000000" w:themeColor="text1"/>
          <w:sz w:val="24"/>
          <w:szCs w:val="24"/>
          <w:shd w:val="clear" w:color="auto" w:fill="FFFFFF"/>
        </w:rPr>
        <w:t>solution that’s liquid/watertight and corrosion-free.</w:t>
      </w:r>
      <w:r w:rsidR="00613C66">
        <w:rPr>
          <w:color w:val="000000" w:themeColor="text1"/>
          <w:sz w:val="24"/>
          <w:szCs w:val="24"/>
          <w:shd w:val="clear" w:color="auto" w:fill="FFFFFF"/>
        </w:rPr>
        <w:t xml:space="preserve"> KPS also pioneered conductive </w:t>
      </w:r>
      <w:r w:rsidR="003313AA">
        <w:rPr>
          <w:color w:val="000000" w:themeColor="text1"/>
          <w:sz w:val="24"/>
          <w:szCs w:val="24"/>
          <w:shd w:val="clear" w:color="auto" w:fill="FFFFFF"/>
        </w:rPr>
        <w:t xml:space="preserve">HDPE </w:t>
      </w:r>
      <w:r w:rsidR="00DF1099">
        <w:rPr>
          <w:color w:val="000000" w:themeColor="text1"/>
          <w:sz w:val="24"/>
          <w:szCs w:val="24"/>
          <w:shd w:val="clear" w:color="auto" w:fill="FFFFFF"/>
        </w:rPr>
        <w:t xml:space="preserve">piping, </w:t>
      </w:r>
      <w:r w:rsidR="00FA65E3">
        <w:rPr>
          <w:color w:val="000000" w:themeColor="text1"/>
          <w:sz w:val="24"/>
          <w:szCs w:val="24"/>
          <w:shd w:val="clear" w:color="auto" w:fill="FFFFFF"/>
        </w:rPr>
        <w:t>providing an</w:t>
      </w:r>
      <w:r w:rsidR="00A560A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6F75B9" w:rsidRPr="006F75B9">
        <w:rPr>
          <w:color w:val="000000" w:themeColor="text1"/>
          <w:sz w:val="24"/>
          <w:szCs w:val="24"/>
          <w:shd w:val="clear" w:color="auto" w:fill="FFFFFF"/>
        </w:rPr>
        <w:t>electrostatic</w:t>
      </w:r>
      <w:r w:rsidR="002D66FA">
        <w:rPr>
          <w:color w:val="000000" w:themeColor="text1"/>
          <w:sz w:val="24"/>
          <w:szCs w:val="24"/>
          <w:shd w:val="clear" w:color="auto" w:fill="FFFFFF"/>
        </w:rPr>
        <w:t>ally</w:t>
      </w:r>
      <w:r w:rsidR="006F75B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233144">
        <w:rPr>
          <w:color w:val="000000" w:themeColor="text1"/>
          <w:sz w:val="24"/>
          <w:szCs w:val="24"/>
          <w:shd w:val="clear" w:color="auto" w:fill="FFFFFF"/>
        </w:rPr>
        <w:t>safe</w:t>
      </w:r>
      <w:r w:rsidR="002D66FA">
        <w:rPr>
          <w:color w:val="000000" w:themeColor="text1"/>
          <w:sz w:val="24"/>
          <w:szCs w:val="24"/>
          <w:shd w:val="clear" w:color="auto" w:fill="FFFFFF"/>
        </w:rPr>
        <w:t xml:space="preserve"> plastic solution </w:t>
      </w:r>
      <w:r w:rsidR="00DA7C9F">
        <w:rPr>
          <w:color w:val="000000" w:themeColor="text1"/>
          <w:sz w:val="24"/>
          <w:szCs w:val="24"/>
          <w:shd w:val="clear" w:color="auto" w:fill="FFFFFF"/>
        </w:rPr>
        <w:t>to replace metal piping</w:t>
      </w:r>
      <w:r w:rsidR="00233144">
        <w:rPr>
          <w:color w:val="000000" w:themeColor="text1"/>
          <w:sz w:val="24"/>
          <w:szCs w:val="24"/>
          <w:shd w:val="clear" w:color="auto" w:fill="FFFFFF"/>
        </w:rPr>
        <w:t>.</w:t>
      </w:r>
    </w:p>
    <w:p w14:paraId="4E2C5DD6" w14:textId="7717FBF9" w:rsidR="00B73DE8" w:rsidRDefault="000D416B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0D416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Suitable for petrol, diesel, Jet-A1, Ethanol blends and other alcohols (conductive), and chemicals</w:t>
      </w:r>
      <w:r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, </w:t>
      </w:r>
      <w:r w:rsidR="005C6BA2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the KPS piping system </w:t>
      </w:r>
      <w:r w:rsidR="00D72657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is </w:t>
      </w:r>
      <w:r w:rsid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e</w:t>
      </w:r>
      <w:r w:rsidR="00AF3DD3" w:rsidRPr="00AF3DD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ngineered for installers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with </w:t>
      </w:r>
      <w:r w:rsidR="009E519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highly engineered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compact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electrofusion fittings. In fact,</w:t>
      </w:r>
      <w:r w:rsidR="00190E9B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KPS</w:t>
      </w:r>
      <w:r w:rsidR="004D09DC">
        <w:rPr>
          <w:color w:val="000000" w:themeColor="text1"/>
          <w:sz w:val="24"/>
          <w:szCs w:val="24"/>
          <w:shd w:val="clear" w:color="auto" w:fill="FFFFFF"/>
        </w:rPr>
        <w:t>’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 xml:space="preserve"> double wall fittings are the only </w:t>
      </w:r>
      <w:r w:rsidR="004D09DC">
        <w:rPr>
          <w:color w:val="000000" w:themeColor="text1"/>
          <w:sz w:val="24"/>
          <w:szCs w:val="24"/>
          <w:shd w:val="clear" w:color="auto" w:fill="FFFFFF"/>
        </w:rPr>
        <w:t>ones</w:t>
      </w:r>
      <w:r w:rsidR="00122678">
        <w:rPr>
          <w:color w:val="000000" w:themeColor="text1"/>
          <w:sz w:val="24"/>
          <w:szCs w:val="24"/>
          <w:shd w:val="clear" w:color="auto" w:fill="FFFFFF"/>
        </w:rPr>
        <w:t xml:space="preserve"> on the market which </w:t>
      </w:r>
      <w:r w:rsidR="008F5B21" w:rsidRPr="00CD48CA">
        <w:rPr>
          <w:color w:val="000000" w:themeColor="text1"/>
          <w:sz w:val="24"/>
          <w:szCs w:val="24"/>
          <w:shd w:val="clear" w:color="auto" w:fill="FFFFFF"/>
        </w:rPr>
        <w:t>weld both pipe walls simultaneously</w:t>
      </w:r>
      <w:r w:rsidR="00D71703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.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KPS also prides </w:t>
      </w:r>
      <w:r w:rsidR="001226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themselves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on their installer training 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programme</w:t>
      </w:r>
      <w:r w:rsidR="00CB6B96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and certification</w:t>
      </w:r>
      <w:r w:rsidR="002E7471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,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o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ffer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ing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classroom and on-site training to familiarise installers with KPS</w:t>
      </w:r>
      <w:r w:rsid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="00D5649F" w:rsidRPr="00D5649F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piping and electrofusion welding system.</w:t>
      </w:r>
    </w:p>
    <w:p w14:paraId="109FCD82" w14:textId="71D63326" w:rsidR="00953805" w:rsidRDefault="00D65143" w:rsidP="00D65143">
      <w:pPr>
        <w:spacing w:before="160" w:line="480" w:lineRule="auto"/>
        <w:jc w:val="both"/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</w:pP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Since 2013, KPS has been a part of OPW (a Dover company) allowing </w:t>
      </w:r>
      <w:r w:rsidR="009C3A46"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them</w:t>
      </w:r>
      <w:r w:rsidRPr="00F66478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to offer an unprecedented portfolio of complementary best-in-class products.</w:t>
      </w:r>
    </w:p>
    <w:p w14:paraId="4EC8D4E6" w14:textId="26E07792" w:rsidR="003224A0" w:rsidRPr="00DC23B7" w:rsidRDefault="00953805" w:rsidP="00DC23B7">
      <w:pPr>
        <w:spacing w:before="160" w:line="480" w:lineRule="auto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>For more information, visit the KPS website</w:t>
      </w:r>
      <w:r w:rsid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at</w:t>
      </w:r>
      <w:r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hyperlink r:id="rId16" w:history="1">
        <w:r w:rsidR="00697B0C" w:rsidRPr="005626B0">
          <w:rPr>
            <w:rStyle w:val="Hyperlink"/>
            <w:sz w:val="24"/>
            <w:szCs w:val="24"/>
            <w:shd w:val="clear" w:color="auto" w:fill="FFFFFF"/>
          </w:rPr>
          <w:t>www.kpspiping.com</w:t>
        </w:r>
      </w:hyperlink>
      <w:r w:rsidR="00697B0C" w:rsidRPr="005626B0">
        <w:rPr>
          <w:rStyle w:val="Hyperlink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</w:p>
    <w:p w14:paraId="50412B18" w14:textId="20C6B875" w:rsidR="001233C1" w:rsidRPr="001233C1" w:rsidRDefault="001233C1" w:rsidP="001233C1">
      <w:pPr>
        <w:spacing w:before="160"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1233C1">
        <w:rPr>
          <w:b/>
          <w:sz w:val="24"/>
          <w:szCs w:val="24"/>
          <w:shd w:val="clear" w:color="auto" w:fill="FFFFFF"/>
        </w:rPr>
        <w:lastRenderedPageBreak/>
        <w:t>About Fibrelite</w:t>
      </w:r>
    </w:p>
    <w:p w14:paraId="4F71FD89" w14:textId="07D1192D" w:rsidR="00F36018" w:rsidRDefault="001233C1" w:rsidP="004165FC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6F76E7">
        <w:rPr>
          <w:sz w:val="24"/>
          <w:szCs w:val="24"/>
          <w:shd w:val="clear" w:color="auto" w:fill="FFFFFF"/>
        </w:rPr>
        <w:t xml:space="preserve">Fibrelite is a global manufacturer of highly engineered </w:t>
      </w:r>
      <w:r w:rsidR="00F71460" w:rsidRPr="006F76E7">
        <w:rPr>
          <w:sz w:val="24"/>
          <w:szCs w:val="24"/>
          <w:shd w:val="clear" w:color="auto" w:fill="FFFFFF"/>
        </w:rPr>
        <w:t>Fibre Reinforced Plastic</w:t>
      </w:r>
      <w:r w:rsidRPr="006F76E7">
        <w:rPr>
          <w:sz w:val="24"/>
          <w:szCs w:val="24"/>
          <w:shd w:val="clear" w:color="auto" w:fill="FFFFFF"/>
        </w:rPr>
        <w:t xml:space="preserve"> (</w:t>
      </w:r>
      <w:r w:rsidR="00B962A3" w:rsidRPr="006F76E7">
        <w:rPr>
          <w:sz w:val="24"/>
          <w:szCs w:val="24"/>
          <w:shd w:val="clear" w:color="auto" w:fill="FFFFFF"/>
        </w:rPr>
        <w:t>FRP</w:t>
      </w:r>
      <w:r w:rsidRPr="006F76E7">
        <w:rPr>
          <w:sz w:val="24"/>
          <w:szCs w:val="24"/>
          <w:shd w:val="clear" w:color="auto" w:fill="FFFFFF"/>
        </w:rPr>
        <w:t xml:space="preserve">) composite manhole and trench access covers capable of taking up to 90-tonne loads while still being light enough to be removed manually </w:t>
      </w:r>
      <w:r w:rsidR="003E690F" w:rsidRPr="006F76E7">
        <w:rPr>
          <w:sz w:val="24"/>
          <w:szCs w:val="24"/>
          <w:shd w:val="clear" w:color="auto" w:fill="FFFFFF"/>
        </w:rPr>
        <w:t xml:space="preserve">by one or two people </w:t>
      </w:r>
      <w:r w:rsidRPr="006F76E7">
        <w:rPr>
          <w:sz w:val="24"/>
          <w:szCs w:val="24"/>
          <w:shd w:val="clear" w:color="auto" w:fill="FFFFFF"/>
        </w:rPr>
        <w:t xml:space="preserve">using Fibrelite’s ergonomically designed lifting handles. </w:t>
      </w:r>
      <w:r w:rsidR="004165FC" w:rsidRPr="006F76E7">
        <w:rPr>
          <w:sz w:val="24"/>
          <w:szCs w:val="24"/>
          <w:shd w:val="clear" w:color="auto" w:fill="FFFFFF"/>
        </w:rPr>
        <w:t>In 1980, Fibrelite designed the world’s first composite manhole cover for Esso UK (ExxonMobil), eliminating manual handling and other health and safety issues associated with traditional metal covers.</w:t>
      </w:r>
      <w:r w:rsidR="00A25792" w:rsidRPr="006F76E7">
        <w:rPr>
          <w:sz w:val="24"/>
          <w:szCs w:val="24"/>
          <w:shd w:val="clear" w:color="auto" w:fill="FFFFFF"/>
        </w:rPr>
        <w:t xml:space="preserve"> </w:t>
      </w:r>
      <w:r w:rsidR="004165FC" w:rsidRPr="006F76E7">
        <w:rPr>
          <w:sz w:val="24"/>
          <w:szCs w:val="24"/>
          <w:shd w:val="clear" w:color="auto" w:fill="FFFFFF"/>
        </w:rPr>
        <w:t xml:space="preserve">Today, </w:t>
      </w:r>
      <w:r w:rsidR="00A25792" w:rsidRPr="006F76E7">
        <w:rPr>
          <w:sz w:val="24"/>
          <w:szCs w:val="24"/>
          <w:shd w:val="clear" w:color="auto" w:fill="FFFFFF"/>
        </w:rPr>
        <w:t>Fibrelite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3F6B5A">
        <w:rPr>
          <w:sz w:val="24"/>
          <w:szCs w:val="24"/>
          <w:shd w:val="clear" w:color="auto" w:fill="FFFFFF"/>
        </w:rPr>
        <w:t>continue pioneering</w:t>
      </w:r>
      <w:r w:rsidR="004165FC" w:rsidRPr="006F76E7">
        <w:rPr>
          <w:sz w:val="24"/>
          <w:szCs w:val="24"/>
          <w:shd w:val="clear" w:color="auto" w:fill="FFFFFF"/>
        </w:rPr>
        <w:t xml:space="preserve"> composite technology,</w:t>
      </w:r>
      <w:r w:rsidR="00A25792" w:rsidRPr="006F76E7">
        <w:rPr>
          <w:sz w:val="24"/>
          <w:szCs w:val="24"/>
          <w:shd w:val="clear" w:color="auto" w:fill="FFFFFF"/>
        </w:rPr>
        <w:t xml:space="preserve"> continually innovating</w:t>
      </w:r>
      <w:r w:rsidR="004165FC" w:rsidRPr="006F76E7">
        <w:rPr>
          <w:sz w:val="24"/>
          <w:szCs w:val="24"/>
          <w:shd w:val="clear" w:color="auto" w:fill="FFFFFF"/>
        </w:rPr>
        <w:t xml:space="preserve"> </w:t>
      </w:r>
      <w:r w:rsidR="00EC793B" w:rsidRPr="006F76E7">
        <w:rPr>
          <w:sz w:val="24"/>
          <w:szCs w:val="24"/>
          <w:shd w:val="clear" w:color="auto" w:fill="FFFFFF"/>
        </w:rPr>
        <w:t xml:space="preserve">to solve </w:t>
      </w:r>
      <w:r w:rsidR="00F234AC" w:rsidRPr="006F76E7">
        <w:rPr>
          <w:sz w:val="24"/>
          <w:szCs w:val="24"/>
          <w:shd w:val="clear" w:color="auto" w:fill="FFFFFF"/>
        </w:rPr>
        <w:t>customers’</w:t>
      </w:r>
      <w:r w:rsidR="00EC793B" w:rsidRPr="006F76E7">
        <w:rPr>
          <w:sz w:val="24"/>
          <w:szCs w:val="24"/>
          <w:shd w:val="clear" w:color="auto" w:fill="FFFFFF"/>
        </w:rPr>
        <w:t xml:space="preserve"> challenges across the globe</w:t>
      </w:r>
      <w:r w:rsidR="004165FC" w:rsidRPr="006F76E7">
        <w:rPr>
          <w:sz w:val="24"/>
          <w:szCs w:val="24"/>
          <w:shd w:val="clear" w:color="auto" w:fill="FFFFFF"/>
        </w:rPr>
        <w:t>.</w:t>
      </w:r>
    </w:p>
    <w:p w14:paraId="17DC81AA" w14:textId="77777777" w:rsidR="006C064E" w:rsidRDefault="001233C1" w:rsidP="001233C1">
      <w:pPr>
        <w:spacing w:before="160" w:line="480" w:lineRule="auto"/>
        <w:jc w:val="both"/>
        <w:rPr>
          <w:sz w:val="24"/>
          <w:szCs w:val="24"/>
          <w:shd w:val="clear" w:color="auto" w:fill="FFFFFF"/>
        </w:rPr>
      </w:pPr>
      <w:r w:rsidRPr="0041597C">
        <w:rPr>
          <w:sz w:val="24"/>
          <w:szCs w:val="24"/>
          <w:shd w:val="clear" w:color="auto" w:fill="FFFFFF"/>
        </w:rPr>
        <w:t xml:space="preserve">Initially developed </w:t>
      </w:r>
      <w:r w:rsidR="00895EF8">
        <w:rPr>
          <w:sz w:val="24"/>
          <w:szCs w:val="24"/>
          <w:shd w:val="clear" w:color="auto" w:fill="FFFFFF"/>
        </w:rPr>
        <w:t xml:space="preserve">over </w:t>
      </w:r>
      <w:r w:rsidRPr="0041597C">
        <w:rPr>
          <w:sz w:val="24"/>
          <w:szCs w:val="24"/>
          <w:shd w:val="clear" w:color="auto" w:fill="FFFFFF"/>
        </w:rPr>
        <w:t xml:space="preserve">40 years ago, </w:t>
      </w:r>
      <w:r w:rsidRPr="0041597C">
        <w:rPr>
          <w:bCs/>
          <w:sz w:val="24"/>
          <w:szCs w:val="24"/>
        </w:rPr>
        <w:t xml:space="preserve">Fibrelite remains the composite </w:t>
      </w:r>
      <w:r w:rsidR="00895EF8">
        <w:rPr>
          <w:bCs/>
          <w:sz w:val="24"/>
          <w:szCs w:val="24"/>
        </w:rPr>
        <w:t xml:space="preserve">access </w:t>
      </w:r>
      <w:r w:rsidRPr="0041597C">
        <w:rPr>
          <w:bCs/>
          <w:sz w:val="24"/>
          <w:szCs w:val="24"/>
        </w:rPr>
        <w:t xml:space="preserve">cover of choice for projects the world over, from data centres and high-tech manufacturing facilities to infrastructure, </w:t>
      </w:r>
      <w:proofErr w:type="gramStart"/>
      <w:r w:rsidRPr="0041597C">
        <w:rPr>
          <w:bCs/>
          <w:sz w:val="24"/>
          <w:szCs w:val="24"/>
        </w:rPr>
        <w:t>transport</w:t>
      </w:r>
      <w:proofErr w:type="gramEnd"/>
      <w:r w:rsidRPr="0041597C">
        <w:rPr>
          <w:bCs/>
          <w:sz w:val="24"/>
          <w:szCs w:val="24"/>
        </w:rPr>
        <w:t xml:space="preserve"> and stadia, </w:t>
      </w:r>
      <w:r w:rsidRPr="0041597C">
        <w:rPr>
          <w:sz w:val="24"/>
          <w:szCs w:val="24"/>
          <w:shd w:val="clear" w:color="auto" w:fill="FFFFFF"/>
        </w:rPr>
        <w:t xml:space="preserve">and is the industry standard for petrol station forecourts. Fibrelite covers are increasingly specified for both new build and retrofit projects across a variety of industries in more than 80 countries. </w:t>
      </w:r>
    </w:p>
    <w:p w14:paraId="142B410F" w14:textId="0AB98E55" w:rsidR="001233C1" w:rsidRDefault="006C064E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  <w:r w:rsidRPr="005626B0">
        <w:rPr>
          <w:sz w:val="24"/>
          <w:szCs w:val="24"/>
          <w:shd w:val="clear" w:color="auto" w:fill="FFFFFF"/>
        </w:rPr>
        <w:t xml:space="preserve">For more </w:t>
      </w:r>
      <w:r w:rsidR="00F71460" w:rsidRPr="005626B0">
        <w:rPr>
          <w:sz w:val="24"/>
          <w:szCs w:val="24"/>
          <w:shd w:val="clear" w:color="auto" w:fill="FFFFFF"/>
        </w:rPr>
        <w:t>information, visit the Fibrelite website</w:t>
      </w:r>
      <w:r w:rsidR="005626B0" w:rsidRPr="005626B0">
        <w:rPr>
          <w:sz w:val="24"/>
          <w:szCs w:val="24"/>
          <w:shd w:val="clear" w:color="auto" w:fill="FFFFFF"/>
        </w:rPr>
        <w:t xml:space="preserve"> at</w:t>
      </w:r>
      <w:r w:rsidR="001233C1" w:rsidRPr="005626B0">
        <w:rPr>
          <w:sz w:val="24"/>
          <w:szCs w:val="24"/>
          <w:shd w:val="clear" w:color="auto" w:fill="FFFFFF"/>
        </w:rPr>
        <w:t xml:space="preserve"> </w:t>
      </w:r>
      <w:hyperlink r:id="rId17" w:history="1">
        <w:r w:rsidR="001233C1" w:rsidRPr="005626B0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5C0A1B4B" w14:textId="77777777" w:rsidR="00C5670D" w:rsidRDefault="00C5670D" w:rsidP="001233C1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1D692799" w14:textId="6D7E39A8" w:rsidR="00C5670D" w:rsidRPr="00F70F0E" w:rsidRDefault="00C5670D" w:rsidP="00C5670D">
      <w:pPr>
        <w:spacing w:line="276" w:lineRule="auto"/>
        <w:rPr>
          <w:sz w:val="24"/>
        </w:rPr>
      </w:pPr>
      <w:r w:rsidRPr="00F70F0E">
        <w:rPr>
          <w:sz w:val="24"/>
        </w:rPr>
        <w:br/>
        <w:t xml:space="preserve">For more information, please contact </w:t>
      </w:r>
      <w:r>
        <w:rPr>
          <w:sz w:val="24"/>
        </w:rPr>
        <w:t>Jo</w:t>
      </w:r>
      <w:r w:rsidRPr="00F70F0E">
        <w:rPr>
          <w:sz w:val="24"/>
        </w:rPr>
        <w:t xml:space="preserve"> </w:t>
      </w:r>
      <w:r>
        <w:rPr>
          <w:sz w:val="24"/>
        </w:rPr>
        <w:t>Stott</w:t>
      </w:r>
      <w:r w:rsidR="00F863E2">
        <w:rPr>
          <w:sz w:val="24"/>
        </w:rPr>
        <w:t>, Marketing Director</w:t>
      </w:r>
      <w:r w:rsidRPr="00F70F0E">
        <w:rPr>
          <w:sz w:val="24"/>
        </w:rPr>
        <w:t xml:space="preserve"> (</w:t>
      </w:r>
      <w:hyperlink r:id="rId18" w:history="1">
        <w:r w:rsidR="001E2843" w:rsidRPr="00CC1779">
          <w:rPr>
            <w:rStyle w:val="Hyperlink"/>
            <w:sz w:val="24"/>
          </w:rPr>
          <w:t>jo.stott@opwglobal.com</w:t>
        </w:r>
      </w:hyperlink>
      <w:r w:rsidRPr="00F70F0E">
        <w:rPr>
          <w:sz w:val="24"/>
        </w:rPr>
        <w:t xml:space="preserve"> +44 (0) </w:t>
      </w:r>
      <w:r w:rsidR="00912861">
        <w:rPr>
          <w:sz w:val="24"/>
        </w:rPr>
        <w:t>7807 765 140</w:t>
      </w:r>
      <w:r w:rsidRPr="00F70F0E">
        <w:rPr>
          <w:sz w:val="24"/>
        </w:rPr>
        <w:t>)</w:t>
      </w:r>
    </w:p>
    <w:p w14:paraId="1B7DC8DB" w14:textId="438F283D" w:rsidR="003D090F" w:rsidRPr="003D090F" w:rsidRDefault="003D090F" w:rsidP="003D090F">
      <w:pPr>
        <w:tabs>
          <w:tab w:val="left" w:pos="232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D090F" w:rsidRPr="003D090F" w:rsidSect="0098392B">
      <w:headerReference w:type="default" r:id="rId19"/>
      <w:footerReference w:type="defaul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C8EA9" w14:textId="77777777" w:rsidR="006267CA" w:rsidRDefault="006267CA" w:rsidP="00445A69">
      <w:pPr>
        <w:spacing w:after="0" w:line="240" w:lineRule="auto"/>
      </w:pPr>
      <w:r>
        <w:separator/>
      </w:r>
    </w:p>
  </w:endnote>
  <w:endnote w:type="continuationSeparator" w:id="0">
    <w:p w14:paraId="3146B61A" w14:textId="77777777" w:rsidR="006267CA" w:rsidRDefault="006267CA" w:rsidP="00445A69">
      <w:pPr>
        <w:spacing w:after="0" w:line="240" w:lineRule="auto"/>
      </w:pPr>
      <w:r>
        <w:continuationSeparator/>
      </w:r>
    </w:p>
  </w:endnote>
  <w:endnote w:type="continuationNotice" w:id="1">
    <w:p w14:paraId="1A56179C" w14:textId="77777777" w:rsidR="006267CA" w:rsidRDefault="006267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2BF1" w14:textId="7A078938" w:rsidR="00C54044" w:rsidRDefault="00DF5655" w:rsidP="003D090F">
    <w:pPr>
      <w:pStyle w:val="Footer"/>
      <w:spacing w:line="480" w:lineRule="auto"/>
      <w:rPr>
        <w:color w:val="595959" w:themeColor="text1" w:themeTint="A6"/>
      </w:rPr>
    </w:pPr>
    <w:r>
      <w:rPr>
        <w:color w:val="595959" w:themeColor="text1" w:themeTint="A6"/>
      </w:rPr>
      <w:t xml:space="preserve">Press Release: </w:t>
    </w:r>
    <w:r w:rsidR="005A28AE" w:rsidRPr="005A28AE">
      <w:rPr>
        <w:color w:val="595959" w:themeColor="text1" w:themeTint="A6"/>
      </w:rPr>
      <w:t xml:space="preserve">Data Centres Specify KPS High Density </w:t>
    </w:r>
    <w:r w:rsidR="00F679C4" w:rsidRPr="005A28AE">
      <w:rPr>
        <w:color w:val="595959" w:themeColor="text1" w:themeTint="A6"/>
      </w:rPr>
      <w:t>Polyethylene</w:t>
    </w:r>
    <w:r w:rsidR="005A28AE" w:rsidRPr="005A28AE">
      <w:rPr>
        <w:color w:val="595959" w:themeColor="text1" w:themeTint="A6"/>
      </w:rPr>
      <w:t xml:space="preserve"> (HDPE) Piping </w:t>
    </w:r>
    <w:r w:rsidR="00F679C4">
      <w:rPr>
        <w:color w:val="595959" w:themeColor="text1" w:themeTint="A6"/>
      </w:rPr>
      <w:br/>
    </w:r>
    <w:r w:rsidR="005A28AE" w:rsidRPr="005A28AE">
      <w:rPr>
        <w:color w:val="595959" w:themeColor="text1" w:themeTint="A6"/>
      </w:rPr>
      <w:t xml:space="preserve">&amp; Fibrelite Composite Access Covers </w:t>
    </w:r>
    <w:proofErr w:type="gramStart"/>
    <w:r w:rsidR="005A28AE" w:rsidRPr="005A28AE">
      <w:rPr>
        <w:color w:val="595959" w:themeColor="text1" w:themeTint="A6"/>
      </w:rPr>
      <w:t>To</w:t>
    </w:r>
    <w:proofErr w:type="gramEnd"/>
    <w:r w:rsidR="005A28AE" w:rsidRPr="005A28AE">
      <w:rPr>
        <w:color w:val="595959" w:themeColor="text1" w:themeTint="A6"/>
      </w:rPr>
      <w:t xml:space="preserve"> Safeguard 24/7 365 Operation</w:t>
    </w:r>
    <w:r w:rsidR="00497385">
      <w:rPr>
        <w:color w:val="595959" w:themeColor="text1" w:themeTint="A6"/>
      </w:rPr>
      <w:tab/>
    </w:r>
    <w:r w:rsidR="00C54044"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EndPr/>
      <w:sdtContent>
        <w:r w:rsidR="00C54044">
          <w:rPr>
            <w:color w:val="595959" w:themeColor="text1" w:themeTint="A6"/>
          </w:rPr>
          <w:fldChar w:fldCharType="begin"/>
        </w:r>
        <w:r w:rsidR="00C54044">
          <w:rPr>
            <w:color w:val="595959" w:themeColor="text1" w:themeTint="A6"/>
          </w:rPr>
          <w:instrText xml:space="preserve"> PAGE   \* MERGEFORMAT </w:instrText>
        </w:r>
        <w:r w:rsidR="00C54044">
          <w:rPr>
            <w:color w:val="595959" w:themeColor="text1" w:themeTint="A6"/>
          </w:rPr>
          <w:fldChar w:fldCharType="separate"/>
        </w:r>
        <w:r w:rsidR="00C54044">
          <w:rPr>
            <w:color w:val="595959" w:themeColor="text1" w:themeTint="A6"/>
          </w:rPr>
          <w:t>1</w:t>
        </w:r>
        <w:r w:rsidR="00C54044">
          <w:rPr>
            <w:noProof/>
            <w:color w:val="595959" w:themeColor="text1" w:themeTint="A6"/>
          </w:rPr>
          <w:fldChar w:fldCharType="end"/>
        </w:r>
        <w:r w:rsidR="00C54044">
          <w:rPr>
            <w:noProof/>
            <w:color w:val="595959" w:themeColor="text1" w:themeTint="A6"/>
          </w:rPr>
          <w:t xml:space="preserve"> of </w:t>
        </w:r>
        <w:r w:rsidR="00C54044">
          <w:rPr>
            <w:noProof/>
            <w:color w:val="595959" w:themeColor="text1" w:themeTint="A6"/>
          </w:rPr>
          <w:fldChar w:fldCharType="begin"/>
        </w:r>
        <w:r w:rsidR="00C54044">
          <w:rPr>
            <w:noProof/>
            <w:color w:val="595959" w:themeColor="text1" w:themeTint="A6"/>
          </w:rPr>
          <w:instrText xml:space="preserve"> NUMPAGES   \* MERGEFORMAT </w:instrText>
        </w:r>
        <w:r w:rsidR="00C54044">
          <w:rPr>
            <w:noProof/>
            <w:color w:val="595959" w:themeColor="text1" w:themeTint="A6"/>
          </w:rPr>
          <w:fldChar w:fldCharType="separate"/>
        </w:r>
        <w:r w:rsidR="00C54044">
          <w:rPr>
            <w:noProof/>
            <w:color w:val="595959" w:themeColor="text1" w:themeTint="A6"/>
          </w:rPr>
          <w:t>4</w:t>
        </w:r>
        <w:r w:rsidR="00C54044"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BE466" w14:textId="77777777" w:rsidR="006267CA" w:rsidRDefault="006267CA" w:rsidP="00445A69">
      <w:pPr>
        <w:spacing w:after="0" w:line="240" w:lineRule="auto"/>
      </w:pPr>
      <w:r>
        <w:separator/>
      </w:r>
    </w:p>
  </w:footnote>
  <w:footnote w:type="continuationSeparator" w:id="0">
    <w:p w14:paraId="10BE333C" w14:textId="77777777" w:rsidR="006267CA" w:rsidRDefault="006267CA" w:rsidP="00445A69">
      <w:pPr>
        <w:spacing w:after="0" w:line="240" w:lineRule="auto"/>
      </w:pPr>
      <w:r>
        <w:continuationSeparator/>
      </w:r>
    </w:p>
  </w:footnote>
  <w:footnote w:type="continuationNotice" w:id="1">
    <w:p w14:paraId="46FF7554" w14:textId="77777777" w:rsidR="006267CA" w:rsidRDefault="006267CA">
      <w:pPr>
        <w:spacing w:after="0" w:line="240" w:lineRule="auto"/>
      </w:pPr>
    </w:p>
  </w:footnote>
  <w:footnote w:id="2">
    <w:p w14:paraId="22537190" w14:textId="2743C9C3" w:rsidR="00EC1780" w:rsidRDefault="00EC1780" w:rsidP="00EC17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BF0C9A" w:rsidRPr="00E46EA2">
          <w:rPr>
            <w:rStyle w:val="Hyperlink"/>
          </w:rPr>
          <w:t>https://www.prnewswire.com/news-releases/europe-data-centre-market-report-2021-2025-a-46-growth-in-european-data-centre-revenues-and-a-53-growth-in-public-cloud-revenues-301227565.html</w:t>
        </w:r>
      </w:hyperlink>
      <w:r w:rsidR="00BF0C9A">
        <w:t xml:space="preserve"> </w:t>
      </w:r>
    </w:p>
  </w:footnote>
  <w:footnote w:id="3">
    <w:p w14:paraId="630FC7F5" w14:textId="77777777" w:rsidR="005C3F51" w:rsidRDefault="005C3F51" w:rsidP="005C3F5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0D6526">
          <w:rPr>
            <w:rStyle w:val="Hyperlink"/>
          </w:rPr>
          <w:t>https://www.prnewswire.com/news-releases/global-data-center-market-report-2021-growth-opportunities-in-edge-computing-investmentma-new-capabilities-geographic-expansion-partnerships-artificial-intelligence-liquid-cooling-renewables-301231802.html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1CC6AC29" w:rsidR="00C54044" w:rsidRPr="008D6801" w:rsidRDefault="00CC7658" w:rsidP="00D75A37">
    <w:pPr>
      <w:pStyle w:val="NoSpacing"/>
      <w:jc w:val="both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3C1CD1" wp14:editId="71638DD9">
          <wp:simplePos x="0" y="0"/>
          <wp:positionH relativeFrom="column">
            <wp:posOffset>3553460</wp:posOffset>
          </wp:positionH>
          <wp:positionV relativeFrom="paragraph">
            <wp:posOffset>41275</wp:posOffset>
          </wp:positionV>
          <wp:extent cx="2170430" cy="285115"/>
          <wp:effectExtent l="0" t="0" r="1270" b="635"/>
          <wp:wrapNone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Shape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b/>
        <w:i/>
        <w:sz w:val="24"/>
        <w:szCs w:val="24"/>
      </w:rPr>
      <w:t xml:space="preserve">Press Release </w:t>
    </w:r>
  </w:p>
  <w:p w14:paraId="4F2533E2" w14:textId="53064526" w:rsidR="00C54044" w:rsidRPr="008D6801" w:rsidRDefault="00C54044" w:rsidP="00D75A37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 xml:space="preserve">Release Date: </w:t>
    </w:r>
    <w:r w:rsidR="00DF2BB2">
      <w:rPr>
        <w:i/>
        <w:sz w:val="24"/>
        <w:szCs w:val="24"/>
      </w:rPr>
      <w:t>17</w:t>
    </w:r>
    <w:r w:rsidR="00BC492A">
      <w:rPr>
        <w:i/>
        <w:sz w:val="24"/>
        <w:szCs w:val="24"/>
      </w:rPr>
      <w:t>/0</w:t>
    </w:r>
    <w:r w:rsidR="001B798E">
      <w:rPr>
        <w:i/>
        <w:sz w:val="24"/>
        <w:szCs w:val="24"/>
      </w:rPr>
      <w:t>1</w:t>
    </w:r>
    <w:r w:rsidR="00BC492A">
      <w:rPr>
        <w:i/>
        <w:sz w:val="24"/>
        <w:szCs w:val="24"/>
      </w:rPr>
      <w:t>/2</w:t>
    </w:r>
    <w:r w:rsidR="001B798E">
      <w:rPr>
        <w:i/>
        <w:sz w:val="24"/>
        <w:szCs w:val="24"/>
      </w:rPr>
      <w:t>2</w:t>
    </w:r>
  </w:p>
  <w:p w14:paraId="1D233F4A" w14:textId="40A99D74" w:rsidR="00C54044" w:rsidRPr="008D6801" w:rsidRDefault="00CC7658" w:rsidP="00D75A37">
    <w:pPr>
      <w:pStyle w:val="NoSpacing"/>
      <w:jc w:val="both"/>
      <w:rPr>
        <w:i/>
        <w:sz w:val="24"/>
      </w:rPr>
    </w:pPr>
    <w:r>
      <w:rPr>
        <w:i/>
        <w:noProof/>
        <w:sz w:val="24"/>
      </w:rPr>
      <w:drawing>
        <wp:anchor distT="0" distB="0" distL="114300" distR="114300" simplePos="0" relativeHeight="251658240" behindDoc="0" locked="0" layoutInCell="1" allowOverlap="1" wp14:anchorId="650923A1" wp14:editId="3FE24460">
          <wp:simplePos x="0" y="0"/>
          <wp:positionH relativeFrom="column">
            <wp:posOffset>4853305</wp:posOffset>
          </wp:positionH>
          <wp:positionV relativeFrom="paragraph">
            <wp:posOffset>70576</wp:posOffset>
          </wp:positionV>
          <wp:extent cx="871220" cy="544195"/>
          <wp:effectExtent l="0" t="0" r="508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4044" w:rsidRPr="008D6801">
      <w:rPr>
        <w:i/>
        <w:sz w:val="24"/>
      </w:rPr>
      <w:t xml:space="preserve">Region: </w:t>
    </w:r>
    <w:r w:rsidR="00EC7C73">
      <w:rPr>
        <w:i/>
        <w:sz w:val="24"/>
      </w:rPr>
      <w:t>International</w:t>
    </w:r>
  </w:p>
  <w:p w14:paraId="5C21D0EC" w14:textId="2F650F10" w:rsidR="00C54044" w:rsidRPr="008D6801" w:rsidRDefault="00C54044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>Market:</w:t>
    </w:r>
    <w:r w:rsidR="005A31E1">
      <w:rPr>
        <w:i/>
        <w:sz w:val="24"/>
      </w:rPr>
      <w:t xml:space="preserve"> Data Centre Co</w:t>
    </w:r>
    <w:r w:rsidR="00BC01B2">
      <w:rPr>
        <w:i/>
        <w:sz w:val="24"/>
      </w:rPr>
      <w:t>n</w:t>
    </w:r>
    <w:r w:rsidR="005A31E1">
      <w:rPr>
        <w:i/>
        <w:sz w:val="24"/>
      </w:rPr>
      <w:t>struction</w:t>
    </w:r>
  </w:p>
  <w:p w14:paraId="614454BE" w14:textId="205506A4" w:rsidR="00C54044" w:rsidRDefault="00C54044" w:rsidP="00E8572B">
    <w:pPr>
      <w:pStyle w:val="Header"/>
    </w:pPr>
  </w:p>
  <w:p w14:paraId="33E2C65B" w14:textId="77777777" w:rsidR="00C54044" w:rsidRDefault="00C54044">
    <w:pPr>
      <w:pStyle w:val="Header"/>
    </w:pPr>
  </w:p>
  <w:p w14:paraId="0D1C3F4A" w14:textId="77777777" w:rsidR="00C040AA" w:rsidRDefault="00C040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12"/>
  </w:num>
  <w:num w:numId="10">
    <w:abstractNumId w:val="1"/>
  </w:num>
  <w:num w:numId="11">
    <w:abstractNumId w:val="13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mwrAUA+shmoywAAAA="/>
  </w:docVars>
  <w:rsids>
    <w:rsidRoot w:val="00C9485A"/>
    <w:rsid w:val="0000104A"/>
    <w:rsid w:val="00001362"/>
    <w:rsid w:val="00002CFA"/>
    <w:rsid w:val="00004261"/>
    <w:rsid w:val="00005512"/>
    <w:rsid w:val="0001071A"/>
    <w:rsid w:val="00011145"/>
    <w:rsid w:val="000216A6"/>
    <w:rsid w:val="000250FD"/>
    <w:rsid w:val="00026C41"/>
    <w:rsid w:val="000326E9"/>
    <w:rsid w:val="00034519"/>
    <w:rsid w:val="0004140B"/>
    <w:rsid w:val="00041888"/>
    <w:rsid w:val="00045565"/>
    <w:rsid w:val="00045A78"/>
    <w:rsid w:val="00050826"/>
    <w:rsid w:val="000523DA"/>
    <w:rsid w:val="00053D5C"/>
    <w:rsid w:val="00062787"/>
    <w:rsid w:val="000648B2"/>
    <w:rsid w:val="00070886"/>
    <w:rsid w:val="00080D90"/>
    <w:rsid w:val="000826C8"/>
    <w:rsid w:val="00086EA0"/>
    <w:rsid w:val="00090CAB"/>
    <w:rsid w:val="000911CC"/>
    <w:rsid w:val="00096EF3"/>
    <w:rsid w:val="00097CE9"/>
    <w:rsid w:val="000A2DF1"/>
    <w:rsid w:val="000A5648"/>
    <w:rsid w:val="000B208B"/>
    <w:rsid w:val="000B2C72"/>
    <w:rsid w:val="000B724F"/>
    <w:rsid w:val="000C230C"/>
    <w:rsid w:val="000C38A0"/>
    <w:rsid w:val="000C5145"/>
    <w:rsid w:val="000D0040"/>
    <w:rsid w:val="000D00D8"/>
    <w:rsid w:val="000D0A27"/>
    <w:rsid w:val="000D3CF3"/>
    <w:rsid w:val="000D416B"/>
    <w:rsid w:val="000D420E"/>
    <w:rsid w:val="000D57E4"/>
    <w:rsid w:val="000E198A"/>
    <w:rsid w:val="000E6D54"/>
    <w:rsid w:val="000F635D"/>
    <w:rsid w:val="00101E4E"/>
    <w:rsid w:val="00112A42"/>
    <w:rsid w:val="00113AE4"/>
    <w:rsid w:val="00113CB3"/>
    <w:rsid w:val="00121BC4"/>
    <w:rsid w:val="00122678"/>
    <w:rsid w:val="001233C1"/>
    <w:rsid w:val="00123578"/>
    <w:rsid w:val="00126A88"/>
    <w:rsid w:val="00126AD7"/>
    <w:rsid w:val="00127FF8"/>
    <w:rsid w:val="001313B0"/>
    <w:rsid w:val="001315C6"/>
    <w:rsid w:val="00131814"/>
    <w:rsid w:val="00137D5E"/>
    <w:rsid w:val="001409DE"/>
    <w:rsid w:val="001415EE"/>
    <w:rsid w:val="00142EE7"/>
    <w:rsid w:val="0014604D"/>
    <w:rsid w:val="0014610B"/>
    <w:rsid w:val="00146322"/>
    <w:rsid w:val="001516B1"/>
    <w:rsid w:val="0015181A"/>
    <w:rsid w:val="001550D3"/>
    <w:rsid w:val="00162B89"/>
    <w:rsid w:val="00162F45"/>
    <w:rsid w:val="0016314A"/>
    <w:rsid w:val="001647A9"/>
    <w:rsid w:val="0016574A"/>
    <w:rsid w:val="00170712"/>
    <w:rsid w:val="001723E0"/>
    <w:rsid w:val="00172AAD"/>
    <w:rsid w:val="00174EFD"/>
    <w:rsid w:val="001779BB"/>
    <w:rsid w:val="0018036F"/>
    <w:rsid w:val="00181139"/>
    <w:rsid w:val="00183028"/>
    <w:rsid w:val="001870A5"/>
    <w:rsid w:val="00190E9B"/>
    <w:rsid w:val="00190FB9"/>
    <w:rsid w:val="001952C1"/>
    <w:rsid w:val="0019792A"/>
    <w:rsid w:val="001A10D7"/>
    <w:rsid w:val="001A11A3"/>
    <w:rsid w:val="001A1DB1"/>
    <w:rsid w:val="001A2715"/>
    <w:rsid w:val="001A34CE"/>
    <w:rsid w:val="001A418E"/>
    <w:rsid w:val="001A592D"/>
    <w:rsid w:val="001B1784"/>
    <w:rsid w:val="001B178B"/>
    <w:rsid w:val="001B2B2B"/>
    <w:rsid w:val="001B3CB4"/>
    <w:rsid w:val="001B52B2"/>
    <w:rsid w:val="001B798E"/>
    <w:rsid w:val="001B7CB3"/>
    <w:rsid w:val="001C30B6"/>
    <w:rsid w:val="001C34DB"/>
    <w:rsid w:val="001C6ED5"/>
    <w:rsid w:val="001C6EE1"/>
    <w:rsid w:val="001D3C7A"/>
    <w:rsid w:val="001E159D"/>
    <w:rsid w:val="001E2843"/>
    <w:rsid w:val="001E3123"/>
    <w:rsid w:val="001E3F97"/>
    <w:rsid w:val="001E6773"/>
    <w:rsid w:val="001F227F"/>
    <w:rsid w:val="001F2902"/>
    <w:rsid w:val="002052E0"/>
    <w:rsid w:val="0020593C"/>
    <w:rsid w:val="00215E31"/>
    <w:rsid w:val="00230AB4"/>
    <w:rsid w:val="002325C1"/>
    <w:rsid w:val="00233144"/>
    <w:rsid w:val="00233A7D"/>
    <w:rsid w:val="00236408"/>
    <w:rsid w:val="00240E16"/>
    <w:rsid w:val="00250676"/>
    <w:rsid w:val="002540DE"/>
    <w:rsid w:val="00256528"/>
    <w:rsid w:val="00262786"/>
    <w:rsid w:val="00264AA8"/>
    <w:rsid w:val="00265726"/>
    <w:rsid w:val="00265B84"/>
    <w:rsid w:val="00275C44"/>
    <w:rsid w:val="0027693F"/>
    <w:rsid w:val="00276BE2"/>
    <w:rsid w:val="002856BF"/>
    <w:rsid w:val="002A12C8"/>
    <w:rsid w:val="002A1398"/>
    <w:rsid w:val="002A2527"/>
    <w:rsid w:val="002B0B13"/>
    <w:rsid w:val="002B1E5E"/>
    <w:rsid w:val="002C00FE"/>
    <w:rsid w:val="002D1C00"/>
    <w:rsid w:val="002D343E"/>
    <w:rsid w:val="002D4772"/>
    <w:rsid w:val="002D5841"/>
    <w:rsid w:val="002D66FA"/>
    <w:rsid w:val="002E7471"/>
    <w:rsid w:val="002F3E0E"/>
    <w:rsid w:val="00302F7A"/>
    <w:rsid w:val="00310BE1"/>
    <w:rsid w:val="003111DA"/>
    <w:rsid w:val="00316813"/>
    <w:rsid w:val="003224A0"/>
    <w:rsid w:val="0032263F"/>
    <w:rsid w:val="00326563"/>
    <w:rsid w:val="003313AA"/>
    <w:rsid w:val="00334152"/>
    <w:rsid w:val="00334AAC"/>
    <w:rsid w:val="003356DD"/>
    <w:rsid w:val="00347931"/>
    <w:rsid w:val="00347A4F"/>
    <w:rsid w:val="00352F25"/>
    <w:rsid w:val="003548F4"/>
    <w:rsid w:val="00354C05"/>
    <w:rsid w:val="00356E12"/>
    <w:rsid w:val="003633E5"/>
    <w:rsid w:val="00366D35"/>
    <w:rsid w:val="003673AA"/>
    <w:rsid w:val="0038561B"/>
    <w:rsid w:val="00386C0B"/>
    <w:rsid w:val="0039163D"/>
    <w:rsid w:val="0039593E"/>
    <w:rsid w:val="003967BF"/>
    <w:rsid w:val="003A1EF3"/>
    <w:rsid w:val="003A206B"/>
    <w:rsid w:val="003B0A6F"/>
    <w:rsid w:val="003B24CA"/>
    <w:rsid w:val="003B2830"/>
    <w:rsid w:val="003B4653"/>
    <w:rsid w:val="003B6D07"/>
    <w:rsid w:val="003D0223"/>
    <w:rsid w:val="003D090F"/>
    <w:rsid w:val="003D1807"/>
    <w:rsid w:val="003D36AE"/>
    <w:rsid w:val="003D3C47"/>
    <w:rsid w:val="003E351B"/>
    <w:rsid w:val="003E46AF"/>
    <w:rsid w:val="003E4EAF"/>
    <w:rsid w:val="003E690F"/>
    <w:rsid w:val="003E6F6F"/>
    <w:rsid w:val="003E7390"/>
    <w:rsid w:val="003F1D7E"/>
    <w:rsid w:val="003F6B5A"/>
    <w:rsid w:val="003F7624"/>
    <w:rsid w:val="00400EE9"/>
    <w:rsid w:val="00401AAB"/>
    <w:rsid w:val="00401D72"/>
    <w:rsid w:val="004062E0"/>
    <w:rsid w:val="00406D8A"/>
    <w:rsid w:val="004114A7"/>
    <w:rsid w:val="0041196D"/>
    <w:rsid w:val="00412526"/>
    <w:rsid w:val="0041538A"/>
    <w:rsid w:val="0041597C"/>
    <w:rsid w:val="004165FC"/>
    <w:rsid w:val="00417A3E"/>
    <w:rsid w:val="004206CC"/>
    <w:rsid w:val="0043251E"/>
    <w:rsid w:val="00432B35"/>
    <w:rsid w:val="004355A0"/>
    <w:rsid w:val="00435AD3"/>
    <w:rsid w:val="004418F1"/>
    <w:rsid w:val="0044376E"/>
    <w:rsid w:val="00445A69"/>
    <w:rsid w:val="00450D68"/>
    <w:rsid w:val="00457E01"/>
    <w:rsid w:val="00461C8E"/>
    <w:rsid w:val="00462A66"/>
    <w:rsid w:val="004639DE"/>
    <w:rsid w:val="0047192F"/>
    <w:rsid w:val="004723EF"/>
    <w:rsid w:val="00472AFA"/>
    <w:rsid w:val="00486D90"/>
    <w:rsid w:val="004873DC"/>
    <w:rsid w:val="00487648"/>
    <w:rsid w:val="00490969"/>
    <w:rsid w:val="00490F82"/>
    <w:rsid w:val="004910AE"/>
    <w:rsid w:val="00491FE6"/>
    <w:rsid w:val="00492335"/>
    <w:rsid w:val="00492D24"/>
    <w:rsid w:val="00493E45"/>
    <w:rsid w:val="00493F8C"/>
    <w:rsid w:val="00497385"/>
    <w:rsid w:val="004977B8"/>
    <w:rsid w:val="004A1ED4"/>
    <w:rsid w:val="004A4237"/>
    <w:rsid w:val="004A5C45"/>
    <w:rsid w:val="004A61B3"/>
    <w:rsid w:val="004A73F5"/>
    <w:rsid w:val="004B250D"/>
    <w:rsid w:val="004B32BB"/>
    <w:rsid w:val="004C0A94"/>
    <w:rsid w:val="004C296D"/>
    <w:rsid w:val="004C3CA8"/>
    <w:rsid w:val="004C768C"/>
    <w:rsid w:val="004D09DC"/>
    <w:rsid w:val="004D21CD"/>
    <w:rsid w:val="004D7CF3"/>
    <w:rsid w:val="004E4CD1"/>
    <w:rsid w:val="004F1858"/>
    <w:rsid w:val="004F5210"/>
    <w:rsid w:val="004F6B34"/>
    <w:rsid w:val="00507FD1"/>
    <w:rsid w:val="00511733"/>
    <w:rsid w:val="00513796"/>
    <w:rsid w:val="005169CD"/>
    <w:rsid w:val="005219DB"/>
    <w:rsid w:val="0052344A"/>
    <w:rsid w:val="00533718"/>
    <w:rsid w:val="005348E7"/>
    <w:rsid w:val="005363BC"/>
    <w:rsid w:val="005368E5"/>
    <w:rsid w:val="00536C4B"/>
    <w:rsid w:val="005527B6"/>
    <w:rsid w:val="00553A63"/>
    <w:rsid w:val="0055470B"/>
    <w:rsid w:val="005626B0"/>
    <w:rsid w:val="005632EB"/>
    <w:rsid w:val="0056732B"/>
    <w:rsid w:val="00567BF1"/>
    <w:rsid w:val="00572AA6"/>
    <w:rsid w:val="00580631"/>
    <w:rsid w:val="005808E3"/>
    <w:rsid w:val="005825BB"/>
    <w:rsid w:val="0058355E"/>
    <w:rsid w:val="005836E7"/>
    <w:rsid w:val="00584475"/>
    <w:rsid w:val="00585FAE"/>
    <w:rsid w:val="00592021"/>
    <w:rsid w:val="00592220"/>
    <w:rsid w:val="00595F27"/>
    <w:rsid w:val="005A18D6"/>
    <w:rsid w:val="005A28AE"/>
    <w:rsid w:val="005A31E1"/>
    <w:rsid w:val="005A3534"/>
    <w:rsid w:val="005A6065"/>
    <w:rsid w:val="005A6EC9"/>
    <w:rsid w:val="005B1065"/>
    <w:rsid w:val="005B1E27"/>
    <w:rsid w:val="005B1F9C"/>
    <w:rsid w:val="005B5954"/>
    <w:rsid w:val="005C0CCC"/>
    <w:rsid w:val="005C2690"/>
    <w:rsid w:val="005C2F7A"/>
    <w:rsid w:val="005C3F51"/>
    <w:rsid w:val="005C4310"/>
    <w:rsid w:val="005C639A"/>
    <w:rsid w:val="005C6BA2"/>
    <w:rsid w:val="005D17E4"/>
    <w:rsid w:val="005D225F"/>
    <w:rsid w:val="005D525B"/>
    <w:rsid w:val="005E2283"/>
    <w:rsid w:val="005E6EFE"/>
    <w:rsid w:val="005F3596"/>
    <w:rsid w:val="005F3AF7"/>
    <w:rsid w:val="005F5449"/>
    <w:rsid w:val="005F5E86"/>
    <w:rsid w:val="005F6653"/>
    <w:rsid w:val="005F717C"/>
    <w:rsid w:val="006010B5"/>
    <w:rsid w:val="00601F10"/>
    <w:rsid w:val="0060415B"/>
    <w:rsid w:val="00607837"/>
    <w:rsid w:val="006100A2"/>
    <w:rsid w:val="00612353"/>
    <w:rsid w:val="00613C66"/>
    <w:rsid w:val="006143AB"/>
    <w:rsid w:val="00614B0E"/>
    <w:rsid w:val="006169CF"/>
    <w:rsid w:val="0062291F"/>
    <w:rsid w:val="006267CA"/>
    <w:rsid w:val="00626C1D"/>
    <w:rsid w:val="00635450"/>
    <w:rsid w:val="0063733A"/>
    <w:rsid w:val="00641523"/>
    <w:rsid w:val="00644633"/>
    <w:rsid w:val="00647F55"/>
    <w:rsid w:val="00657672"/>
    <w:rsid w:val="00660C12"/>
    <w:rsid w:val="00660EE0"/>
    <w:rsid w:val="0066578A"/>
    <w:rsid w:val="00677CDE"/>
    <w:rsid w:val="00686DAB"/>
    <w:rsid w:val="00692222"/>
    <w:rsid w:val="006945DD"/>
    <w:rsid w:val="00695DF1"/>
    <w:rsid w:val="006963A3"/>
    <w:rsid w:val="00697B0C"/>
    <w:rsid w:val="006A0CF7"/>
    <w:rsid w:val="006A11C7"/>
    <w:rsid w:val="006B007C"/>
    <w:rsid w:val="006B3152"/>
    <w:rsid w:val="006B3A9E"/>
    <w:rsid w:val="006B483E"/>
    <w:rsid w:val="006C064E"/>
    <w:rsid w:val="006C2594"/>
    <w:rsid w:val="006C7902"/>
    <w:rsid w:val="006D0471"/>
    <w:rsid w:val="006D6DFE"/>
    <w:rsid w:val="006D7D6E"/>
    <w:rsid w:val="006E2DA5"/>
    <w:rsid w:val="006E42B2"/>
    <w:rsid w:val="006E5953"/>
    <w:rsid w:val="006E5DB4"/>
    <w:rsid w:val="006F2079"/>
    <w:rsid w:val="006F75B9"/>
    <w:rsid w:val="006F76E7"/>
    <w:rsid w:val="00700A23"/>
    <w:rsid w:val="0070391B"/>
    <w:rsid w:val="00705A2B"/>
    <w:rsid w:val="00711B07"/>
    <w:rsid w:val="00717AA5"/>
    <w:rsid w:val="007219B1"/>
    <w:rsid w:val="0072362B"/>
    <w:rsid w:val="00723AED"/>
    <w:rsid w:val="007462CB"/>
    <w:rsid w:val="00746A49"/>
    <w:rsid w:val="00746FA1"/>
    <w:rsid w:val="00747A53"/>
    <w:rsid w:val="00747E2A"/>
    <w:rsid w:val="0075797F"/>
    <w:rsid w:val="00757D7F"/>
    <w:rsid w:val="00765E92"/>
    <w:rsid w:val="00770E16"/>
    <w:rsid w:val="00770EB0"/>
    <w:rsid w:val="0077420C"/>
    <w:rsid w:val="007759FD"/>
    <w:rsid w:val="0079513B"/>
    <w:rsid w:val="007A154A"/>
    <w:rsid w:val="007A4746"/>
    <w:rsid w:val="007A676A"/>
    <w:rsid w:val="007A6948"/>
    <w:rsid w:val="007A7041"/>
    <w:rsid w:val="007B2469"/>
    <w:rsid w:val="007B5405"/>
    <w:rsid w:val="007B5E08"/>
    <w:rsid w:val="007C41DF"/>
    <w:rsid w:val="007C4DA3"/>
    <w:rsid w:val="007D1325"/>
    <w:rsid w:val="007D449B"/>
    <w:rsid w:val="007D48D8"/>
    <w:rsid w:val="007E166C"/>
    <w:rsid w:val="007E6FAF"/>
    <w:rsid w:val="007E733F"/>
    <w:rsid w:val="007F102A"/>
    <w:rsid w:val="007F144A"/>
    <w:rsid w:val="007F1BCD"/>
    <w:rsid w:val="007F3078"/>
    <w:rsid w:val="007F7E75"/>
    <w:rsid w:val="008054AD"/>
    <w:rsid w:val="00805D17"/>
    <w:rsid w:val="00806F9B"/>
    <w:rsid w:val="0081074A"/>
    <w:rsid w:val="00810CA4"/>
    <w:rsid w:val="00814760"/>
    <w:rsid w:val="008147AF"/>
    <w:rsid w:val="00822554"/>
    <w:rsid w:val="00823C9C"/>
    <w:rsid w:val="0082460E"/>
    <w:rsid w:val="008248C8"/>
    <w:rsid w:val="00837311"/>
    <w:rsid w:val="00843796"/>
    <w:rsid w:val="00861566"/>
    <w:rsid w:val="00861B50"/>
    <w:rsid w:val="00861C26"/>
    <w:rsid w:val="00867A7E"/>
    <w:rsid w:val="008722CE"/>
    <w:rsid w:val="008737DA"/>
    <w:rsid w:val="0087476F"/>
    <w:rsid w:val="0087534B"/>
    <w:rsid w:val="00875D53"/>
    <w:rsid w:val="00877399"/>
    <w:rsid w:val="008828D1"/>
    <w:rsid w:val="0088467F"/>
    <w:rsid w:val="0088584D"/>
    <w:rsid w:val="00893B33"/>
    <w:rsid w:val="00895EF8"/>
    <w:rsid w:val="00897FB1"/>
    <w:rsid w:val="008A09BE"/>
    <w:rsid w:val="008C1ECB"/>
    <w:rsid w:val="008C2013"/>
    <w:rsid w:val="008C66D9"/>
    <w:rsid w:val="008C6D3E"/>
    <w:rsid w:val="008D1887"/>
    <w:rsid w:val="008D3A07"/>
    <w:rsid w:val="008D41FC"/>
    <w:rsid w:val="008D6801"/>
    <w:rsid w:val="008E1DCB"/>
    <w:rsid w:val="008E20F6"/>
    <w:rsid w:val="008E6197"/>
    <w:rsid w:val="008E79D7"/>
    <w:rsid w:val="008F5B21"/>
    <w:rsid w:val="008F63F5"/>
    <w:rsid w:val="008F67D3"/>
    <w:rsid w:val="00901D20"/>
    <w:rsid w:val="00907388"/>
    <w:rsid w:val="00911F73"/>
    <w:rsid w:val="009126BC"/>
    <w:rsid w:val="00912861"/>
    <w:rsid w:val="00930338"/>
    <w:rsid w:val="00931C89"/>
    <w:rsid w:val="009353A2"/>
    <w:rsid w:val="00945FDD"/>
    <w:rsid w:val="00953805"/>
    <w:rsid w:val="009613E1"/>
    <w:rsid w:val="0096421B"/>
    <w:rsid w:val="009647DA"/>
    <w:rsid w:val="00965060"/>
    <w:rsid w:val="00966593"/>
    <w:rsid w:val="009676DD"/>
    <w:rsid w:val="00972919"/>
    <w:rsid w:val="009740AE"/>
    <w:rsid w:val="00982BFD"/>
    <w:rsid w:val="0098392B"/>
    <w:rsid w:val="00997C81"/>
    <w:rsid w:val="009A476F"/>
    <w:rsid w:val="009A7CB3"/>
    <w:rsid w:val="009B0531"/>
    <w:rsid w:val="009B0FD1"/>
    <w:rsid w:val="009B1AB5"/>
    <w:rsid w:val="009B322C"/>
    <w:rsid w:val="009B5929"/>
    <w:rsid w:val="009B7ADF"/>
    <w:rsid w:val="009C1BB5"/>
    <w:rsid w:val="009C248B"/>
    <w:rsid w:val="009C3560"/>
    <w:rsid w:val="009C3A46"/>
    <w:rsid w:val="009C60CE"/>
    <w:rsid w:val="009C6195"/>
    <w:rsid w:val="009D7948"/>
    <w:rsid w:val="009E2DD3"/>
    <w:rsid w:val="009E3105"/>
    <w:rsid w:val="009E5193"/>
    <w:rsid w:val="009E6BF3"/>
    <w:rsid w:val="009F0981"/>
    <w:rsid w:val="009F19E4"/>
    <w:rsid w:val="009F316D"/>
    <w:rsid w:val="009F5255"/>
    <w:rsid w:val="00A01851"/>
    <w:rsid w:val="00A11435"/>
    <w:rsid w:val="00A232A9"/>
    <w:rsid w:val="00A23F06"/>
    <w:rsid w:val="00A25792"/>
    <w:rsid w:val="00A25F9E"/>
    <w:rsid w:val="00A3129D"/>
    <w:rsid w:val="00A36E83"/>
    <w:rsid w:val="00A375E2"/>
    <w:rsid w:val="00A42CC1"/>
    <w:rsid w:val="00A43A93"/>
    <w:rsid w:val="00A560A0"/>
    <w:rsid w:val="00A57692"/>
    <w:rsid w:val="00A6152C"/>
    <w:rsid w:val="00A64BEE"/>
    <w:rsid w:val="00A74BEA"/>
    <w:rsid w:val="00A75640"/>
    <w:rsid w:val="00A7637D"/>
    <w:rsid w:val="00A7745F"/>
    <w:rsid w:val="00A778AB"/>
    <w:rsid w:val="00A77D8A"/>
    <w:rsid w:val="00A81E7E"/>
    <w:rsid w:val="00A9095D"/>
    <w:rsid w:val="00A90D22"/>
    <w:rsid w:val="00A91D2B"/>
    <w:rsid w:val="00A95B1F"/>
    <w:rsid w:val="00A97191"/>
    <w:rsid w:val="00A97FE8"/>
    <w:rsid w:val="00AA1C4B"/>
    <w:rsid w:val="00AA279E"/>
    <w:rsid w:val="00AA44B4"/>
    <w:rsid w:val="00AA6FCC"/>
    <w:rsid w:val="00AA7665"/>
    <w:rsid w:val="00AA7B1B"/>
    <w:rsid w:val="00AB1C22"/>
    <w:rsid w:val="00AB200D"/>
    <w:rsid w:val="00AB36C6"/>
    <w:rsid w:val="00AB5AEC"/>
    <w:rsid w:val="00AB7446"/>
    <w:rsid w:val="00AC1D0D"/>
    <w:rsid w:val="00AC7502"/>
    <w:rsid w:val="00AD1278"/>
    <w:rsid w:val="00AD3D0C"/>
    <w:rsid w:val="00AD46F4"/>
    <w:rsid w:val="00AE080D"/>
    <w:rsid w:val="00AF136F"/>
    <w:rsid w:val="00AF13FC"/>
    <w:rsid w:val="00AF3347"/>
    <w:rsid w:val="00AF3DD3"/>
    <w:rsid w:val="00AF47CC"/>
    <w:rsid w:val="00AF79F4"/>
    <w:rsid w:val="00B01421"/>
    <w:rsid w:val="00B037F5"/>
    <w:rsid w:val="00B04ECB"/>
    <w:rsid w:val="00B106A0"/>
    <w:rsid w:val="00B11E6F"/>
    <w:rsid w:val="00B25D66"/>
    <w:rsid w:val="00B27EDA"/>
    <w:rsid w:val="00B308C1"/>
    <w:rsid w:val="00B33959"/>
    <w:rsid w:val="00B368E4"/>
    <w:rsid w:val="00B37750"/>
    <w:rsid w:val="00B4168F"/>
    <w:rsid w:val="00B42DCD"/>
    <w:rsid w:val="00B508D1"/>
    <w:rsid w:val="00B527A8"/>
    <w:rsid w:val="00B5337C"/>
    <w:rsid w:val="00B54217"/>
    <w:rsid w:val="00B5622E"/>
    <w:rsid w:val="00B563FE"/>
    <w:rsid w:val="00B57081"/>
    <w:rsid w:val="00B573B4"/>
    <w:rsid w:val="00B60678"/>
    <w:rsid w:val="00B60ADE"/>
    <w:rsid w:val="00B627DF"/>
    <w:rsid w:val="00B62F5A"/>
    <w:rsid w:val="00B6304A"/>
    <w:rsid w:val="00B71C66"/>
    <w:rsid w:val="00B73DE8"/>
    <w:rsid w:val="00B74D75"/>
    <w:rsid w:val="00B75495"/>
    <w:rsid w:val="00B76AB6"/>
    <w:rsid w:val="00B77332"/>
    <w:rsid w:val="00B802DB"/>
    <w:rsid w:val="00B87173"/>
    <w:rsid w:val="00B9331D"/>
    <w:rsid w:val="00B93744"/>
    <w:rsid w:val="00B962A3"/>
    <w:rsid w:val="00B963CE"/>
    <w:rsid w:val="00B97EF8"/>
    <w:rsid w:val="00B97F25"/>
    <w:rsid w:val="00B97F35"/>
    <w:rsid w:val="00BA0229"/>
    <w:rsid w:val="00BA02BD"/>
    <w:rsid w:val="00BA161C"/>
    <w:rsid w:val="00BA4E43"/>
    <w:rsid w:val="00BA6C00"/>
    <w:rsid w:val="00BB3F0B"/>
    <w:rsid w:val="00BB4299"/>
    <w:rsid w:val="00BB6788"/>
    <w:rsid w:val="00BB7224"/>
    <w:rsid w:val="00BC01B2"/>
    <w:rsid w:val="00BC1AD2"/>
    <w:rsid w:val="00BC2BF1"/>
    <w:rsid w:val="00BC492A"/>
    <w:rsid w:val="00BD6EF5"/>
    <w:rsid w:val="00BD73CC"/>
    <w:rsid w:val="00BE0074"/>
    <w:rsid w:val="00BE3FBD"/>
    <w:rsid w:val="00BE7393"/>
    <w:rsid w:val="00BF0C9A"/>
    <w:rsid w:val="00BF3E02"/>
    <w:rsid w:val="00BF5A2B"/>
    <w:rsid w:val="00C01C85"/>
    <w:rsid w:val="00C02D3B"/>
    <w:rsid w:val="00C040AA"/>
    <w:rsid w:val="00C06E41"/>
    <w:rsid w:val="00C12E6B"/>
    <w:rsid w:val="00C12F89"/>
    <w:rsid w:val="00C203B8"/>
    <w:rsid w:val="00C217C2"/>
    <w:rsid w:val="00C253E0"/>
    <w:rsid w:val="00C301CE"/>
    <w:rsid w:val="00C323F5"/>
    <w:rsid w:val="00C32F1F"/>
    <w:rsid w:val="00C4185D"/>
    <w:rsid w:val="00C42B03"/>
    <w:rsid w:val="00C42BC2"/>
    <w:rsid w:val="00C5000E"/>
    <w:rsid w:val="00C50B33"/>
    <w:rsid w:val="00C5122C"/>
    <w:rsid w:val="00C525C0"/>
    <w:rsid w:val="00C54044"/>
    <w:rsid w:val="00C5670D"/>
    <w:rsid w:val="00C57CAC"/>
    <w:rsid w:val="00C60D77"/>
    <w:rsid w:val="00C641E5"/>
    <w:rsid w:val="00C64E4B"/>
    <w:rsid w:val="00C661DA"/>
    <w:rsid w:val="00C663BB"/>
    <w:rsid w:val="00C72DBB"/>
    <w:rsid w:val="00C74D24"/>
    <w:rsid w:val="00C761B4"/>
    <w:rsid w:val="00C9351D"/>
    <w:rsid w:val="00C9485A"/>
    <w:rsid w:val="00C9652D"/>
    <w:rsid w:val="00CA10C7"/>
    <w:rsid w:val="00CA43E2"/>
    <w:rsid w:val="00CA51E6"/>
    <w:rsid w:val="00CA61BE"/>
    <w:rsid w:val="00CA7ABF"/>
    <w:rsid w:val="00CB2923"/>
    <w:rsid w:val="00CB64A8"/>
    <w:rsid w:val="00CB6B96"/>
    <w:rsid w:val="00CB712C"/>
    <w:rsid w:val="00CC0848"/>
    <w:rsid w:val="00CC0C74"/>
    <w:rsid w:val="00CC6B0E"/>
    <w:rsid w:val="00CC7658"/>
    <w:rsid w:val="00CD3197"/>
    <w:rsid w:val="00CD43C8"/>
    <w:rsid w:val="00CD44EE"/>
    <w:rsid w:val="00CD48CA"/>
    <w:rsid w:val="00CD49BB"/>
    <w:rsid w:val="00CD5C9B"/>
    <w:rsid w:val="00CD7A0E"/>
    <w:rsid w:val="00CE1C80"/>
    <w:rsid w:val="00CE3489"/>
    <w:rsid w:val="00CE3FE9"/>
    <w:rsid w:val="00CE532A"/>
    <w:rsid w:val="00CE5C7D"/>
    <w:rsid w:val="00CE7A54"/>
    <w:rsid w:val="00D02E88"/>
    <w:rsid w:val="00D070D7"/>
    <w:rsid w:val="00D07F89"/>
    <w:rsid w:val="00D109DB"/>
    <w:rsid w:val="00D14697"/>
    <w:rsid w:val="00D1503B"/>
    <w:rsid w:val="00D15B0D"/>
    <w:rsid w:val="00D22EBF"/>
    <w:rsid w:val="00D23046"/>
    <w:rsid w:val="00D23F79"/>
    <w:rsid w:val="00D242DC"/>
    <w:rsid w:val="00D32A8E"/>
    <w:rsid w:val="00D32C2D"/>
    <w:rsid w:val="00D33D27"/>
    <w:rsid w:val="00D3400D"/>
    <w:rsid w:val="00D44ECA"/>
    <w:rsid w:val="00D5649F"/>
    <w:rsid w:val="00D62B95"/>
    <w:rsid w:val="00D65143"/>
    <w:rsid w:val="00D70E81"/>
    <w:rsid w:val="00D71703"/>
    <w:rsid w:val="00D72657"/>
    <w:rsid w:val="00D75A37"/>
    <w:rsid w:val="00D76D82"/>
    <w:rsid w:val="00D825F4"/>
    <w:rsid w:val="00D84E4F"/>
    <w:rsid w:val="00D925E4"/>
    <w:rsid w:val="00D92F0B"/>
    <w:rsid w:val="00D9459F"/>
    <w:rsid w:val="00D9491C"/>
    <w:rsid w:val="00D971F2"/>
    <w:rsid w:val="00D97E4B"/>
    <w:rsid w:val="00DA4D62"/>
    <w:rsid w:val="00DA593E"/>
    <w:rsid w:val="00DA7C9F"/>
    <w:rsid w:val="00DB15C1"/>
    <w:rsid w:val="00DB35D4"/>
    <w:rsid w:val="00DB514D"/>
    <w:rsid w:val="00DC0A99"/>
    <w:rsid w:val="00DC23B7"/>
    <w:rsid w:val="00DC2A40"/>
    <w:rsid w:val="00DC4B14"/>
    <w:rsid w:val="00DC74D3"/>
    <w:rsid w:val="00DD1667"/>
    <w:rsid w:val="00DD3DBD"/>
    <w:rsid w:val="00DD6E03"/>
    <w:rsid w:val="00DD789C"/>
    <w:rsid w:val="00DE3B22"/>
    <w:rsid w:val="00DE56C7"/>
    <w:rsid w:val="00DF1099"/>
    <w:rsid w:val="00DF2BB2"/>
    <w:rsid w:val="00DF4151"/>
    <w:rsid w:val="00DF5655"/>
    <w:rsid w:val="00E1072A"/>
    <w:rsid w:val="00E12B70"/>
    <w:rsid w:val="00E16C11"/>
    <w:rsid w:val="00E21A4E"/>
    <w:rsid w:val="00E23463"/>
    <w:rsid w:val="00E307C3"/>
    <w:rsid w:val="00E307F6"/>
    <w:rsid w:val="00E328F9"/>
    <w:rsid w:val="00E32BE6"/>
    <w:rsid w:val="00E340C1"/>
    <w:rsid w:val="00E40B25"/>
    <w:rsid w:val="00E42C04"/>
    <w:rsid w:val="00E43357"/>
    <w:rsid w:val="00E55FFE"/>
    <w:rsid w:val="00E566BB"/>
    <w:rsid w:val="00E60A6F"/>
    <w:rsid w:val="00E63299"/>
    <w:rsid w:val="00E64C90"/>
    <w:rsid w:val="00E6694A"/>
    <w:rsid w:val="00E66BB3"/>
    <w:rsid w:val="00E66F3C"/>
    <w:rsid w:val="00E73CDE"/>
    <w:rsid w:val="00E73D03"/>
    <w:rsid w:val="00E74E5C"/>
    <w:rsid w:val="00E74F4F"/>
    <w:rsid w:val="00E84C3D"/>
    <w:rsid w:val="00E8572B"/>
    <w:rsid w:val="00E87176"/>
    <w:rsid w:val="00E879C8"/>
    <w:rsid w:val="00E9018B"/>
    <w:rsid w:val="00E96AA7"/>
    <w:rsid w:val="00E97B31"/>
    <w:rsid w:val="00E97D35"/>
    <w:rsid w:val="00EA0695"/>
    <w:rsid w:val="00EA3ED5"/>
    <w:rsid w:val="00EA651F"/>
    <w:rsid w:val="00EB1A06"/>
    <w:rsid w:val="00EB2C87"/>
    <w:rsid w:val="00EB45F6"/>
    <w:rsid w:val="00EB6AE2"/>
    <w:rsid w:val="00EC0D71"/>
    <w:rsid w:val="00EC1780"/>
    <w:rsid w:val="00EC1D13"/>
    <w:rsid w:val="00EC2563"/>
    <w:rsid w:val="00EC75DC"/>
    <w:rsid w:val="00EC75F3"/>
    <w:rsid w:val="00EC793B"/>
    <w:rsid w:val="00EC7C73"/>
    <w:rsid w:val="00ED001F"/>
    <w:rsid w:val="00ED2909"/>
    <w:rsid w:val="00ED2AA5"/>
    <w:rsid w:val="00ED53D8"/>
    <w:rsid w:val="00ED7577"/>
    <w:rsid w:val="00EE194D"/>
    <w:rsid w:val="00EE1E60"/>
    <w:rsid w:val="00EE6356"/>
    <w:rsid w:val="00F115F7"/>
    <w:rsid w:val="00F14ACA"/>
    <w:rsid w:val="00F151E7"/>
    <w:rsid w:val="00F15DAD"/>
    <w:rsid w:val="00F218A4"/>
    <w:rsid w:val="00F234AC"/>
    <w:rsid w:val="00F26BB1"/>
    <w:rsid w:val="00F30DAD"/>
    <w:rsid w:val="00F337F9"/>
    <w:rsid w:val="00F36018"/>
    <w:rsid w:val="00F36EAF"/>
    <w:rsid w:val="00F42021"/>
    <w:rsid w:val="00F45330"/>
    <w:rsid w:val="00F5401C"/>
    <w:rsid w:val="00F62D18"/>
    <w:rsid w:val="00F66362"/>
    <w:rsid w:val="00F66478"/>
    <w:rsid w:val="00F679C4"/>
    <w:rsid w:val="00F7077B"/>
    <w:rsid w:val="00F710DA"/>
    <w:rsid w:val="00F71460"/>
    <w:rsid w:val="00F72D8E"/>
    <w:rsid w:val="00F863E2"/>
    <w:rsid w:val="00F907EC"/>
    <w:rsid w:val="00F9099C"/>
    <w:rsid w:val="00F9196E"/>
    <w:rsid w:val="00F9377E"/>
    <w:rsid w:val="00F937B9"/>
    <w:rsid w:val="00F948F4"/>
    <w:rsid w:val="00F95697"/>
    <w:rsid w:val="00F95B4C"/>
    <w:rsid w:val="00F970BB"/>
    <w:rsid w:val="00FA09C1"/>
    <w:rsid w:val="00FA24DF"/>
    <w:rsid w:val="00FA4DBE"/>
    <w:rsid w:val="00FA65E3"/>
    <w:rsid w:val="00FB169E"/>
    <w:rsid w:val="00FB2296"/>
    <w:rsid w:val="00FB3882"/>
    <w:rsid w:val="00FB57B5"/>
    <w:rsid w:val="00FC3754"/>
    <w:rsid w:val="00FC598D"/>
    <w:rsid w:val="00FC789A"/>
    <w:rsid w:val="00FD0106"/>
    <w:rsid w:val="00FD518C"/>
    <w:rsid w:val="00FD523C"/>
    <w:rsid w:val="00FD7B96"/>
    <w:rsid w:val="00FE12B7"/>
    <w:rsid w:val="00FE5661"/>
    <w:rsid w:val="00FE5808"/>
    <w:rsid w:val="00FE5950"/>
    <w:rsid w:val="00FE609E"/>
    <w:rsid w:val="00FE6984"/>
    <w:rsid w:val="00FF0321"/>
    <w:rsid w:val="00FF1B31"/>
    <w:rsid w:val="00FF2C9D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634C9"/>
  <w15:chartTrackingRefBased/>
  <w15:docId w15:val="{8A1BC041-D5B4-4EEB-9A3F-63058B6BA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858">
          <w:marLeft w:val="0"/>
          <w:marRight w:val="6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1138">
                  <w:marLeft w:val="0"/>
                  <w:marRight w:val="0"/>
                  <w:marTop w:val="0"/>
                  <w:marBottom w:val="465"/>
                  <w:divBdr>
                    <w:top w:val="none" w:sz="0" w:space="0" w:color="E0DEDE"/>
                    <w:left w:val="none" w:sz="0" w:space="0" w:color="E0DEDE"/>
                    <w:bottom w:val="single" w:sz="6" w:space="8" w:color="191919"/>
                    <w:right w:val="none" w:sz="0" w:space="0" w:color="E0DEDE"/>
                  </w:divBdr>
                </w:div>
              </w:divsChild>
            </w:div>
          </w:divsChild>
        </w:div>
      </w:divsChild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jo.stott@opwgloba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fibrelit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pspiping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mynewsdesk.com/opw/images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rnewswire.com/news-releases/global-data-center-market-report-2021-growth-opportunities-in-edge-computing-investmentma-new-capabilities-geographic-expansion-partnerships-artificial-intelligence-liquid-cooling-renewables-301231802.html" TargetMode="External"/><Relationship Id="rId1" Type="http://schemas.openxmlformats.org/officeDocument/2006/relationships/hyperlink" Target="https://www.prnewswire.com/news-releases/europe-data-centre-market-report-2021-2025-a-46-growth-in-european-data-centre-revenues-and-a-53-growth-in-public-cloud-revenues-301227565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7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Links>
    <vt:vector size="48" baseType="variant">
      <vt:variant>
        <vt:i4>4063316</vt:i4>
      </vt:variant>
      <vt:variant>
        <vt:i4>15</vt:i4>
      </vt:variant>
      <vt:variant>
        <vt:i4>0</vt:i4>
      </vt:variant>
      <vt:variant>
        <vt:i4>5</vt:i4>
      </vt:variant>
      <vt:variant>
        <vt:lpwstr>mailto:jo.stott@opwglobal.com</vt:lpwstr>
      </vt:variant>
      <vt:variant>
        <vt:lpwstr/>
      </vt:variant>
      <vt:variant>
        <vt:i4>4718610</vt:i4>
      </vt:variant>
      <vt:variant>
        <vt:i4>12</vt:i4>
      </vt:variant>
      <vt:variant>
        <vt:i4>0</vt:i4>
      </vt:variant>
      <vt:variant>
        <vt:i4>5</vt:i4>
      </vt:variant>
      <vt:variant>
        <vt:lpwstr>http://www.fibrelite.com/</vt:lpwstr>
      </vt:variant>
      <vt:variant>
        <vt:lpwstr/>
      </vt:variant>
      <vt:variant>
        <vt:i4>5898255</vt:i4>
      </vt:variant>
      <vt:variant>
        <vt:i4>9</vt:i4>
      </vt:variant>
      <vt:variant>
        <vt:i4>0</vt:i4>
      </vt:variant>
      <vt:variant>
        <vt:i4>5</vt:i4>
      </vt:variant>
      <vt:variant>
        <vt:lpwstr>http://www.kpspiping.com/</vt:lpwstr>
      </vt:variant>
      <vt:variant>
        <vt:lpwstr/>
      </vt:variant>
      <vt:variant>
        <vt:i4>5373976</vt:i4>
      </vt:variant>
      <vt:variant>
        <vt:i4>6</vt:i4>
      </vt:variant>
      <vt:variant>
        <vt:i4>0</vt:i4>
      </vt:variant>
      <vt:variant>
        <vt:i4>5</vt:i4>
      </vt:variant>
      <vt:variant>
        <vt:lpwstr>https://www.mynewsdesk.com/opw/images</vt:lpwstr>
      </vt:variant>
      <vt:variant>
        <vt:lpwstr/>
      </vt:variant>
      <vt:variant>
        <vt:i4>5505097</vt:i4>
      </vt:variant>
      <vt:variant>
        <vt:i4>3</vt:i4>
      </vt:variant>
      <vt:variant>
        <vt:i4>0</vt:i4>
      </vt:variant>
      <vt:variant>
        <vt:i4>5</vt:i4>
      </vt:variant>
      <vt:variant>
        <vt:lpwstr>http://www.fibrelite.com/datacentres</vt:lpwstr>
      </vt:variant>
      <vt:variant>
        <vt:lpwstr/>
      </vt:variant>
      <vt:variant>
        <vt:i4>4587604</vt:i4>
      </vt:variant>
      <vt:variant>
        <vt:i4>0</vt:i4>
      </vt:variant>
      <vt:variant>
        <vt:i4>0</vt:i4>
      </vt:variant>
      <vt:variant>
        <vt:i4>5</vt:i4>
      </vt:variant>
      <vt:variant>
        <vt:lpwstr>http://www.kpspiping.com/datacentres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https://www.prnewswire.com/news-releases/global-data-center-market-report-2021-growth-opportunities-in-edge-computing-investmentma-new-capabilities-geographic-expansion-partnerships-artificial-intelligence-liquid-cooling-renewables-301231802.html</vt:lpwstr>
      </vt:variant>
      <vt:variant>
        <vt:lpwstr/>
      </vt:variant>
      <vt:variant>
        <vt:i4>393294</vt:i4>
      </vt:variant>
      <vt:variant>
        <vt:i4>0</vt:i4>
      </vt:variant>
      <vt:variant>
        <vt:i4>0</vt:i4>
      </vt:variant>
      <vt:variant>
        <vt:i4>5</vt:i4>
      </vt:variant>
      <vt:variant>
        <vt:lpwstr>https://www.prnewswire.com/news-releases/europe-data-centre-market-report-2021-2025-a-46-growth-in-european-data-centre-revenues-and-a-53-growth-in-public-cloud-revenues-301227565.html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Mcconkey, Aaron</cp:lastModifiedBy>
  <cp:revision>476</cp:revision>
  <cp:lastPrinted>2021-09-27T21:13:00Z</cp:lastPrinted>
  <dcterms:created xsi:type="dcterms:W3CDTF">2021-05-20T17:14:00Z</dcterms:created>
  <dcterms:modified xsi:type="dcterms:W3CDTF">2022-03-02T12:25:00Z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</Properties>
</file>